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08FC" w14:textId="77777777" w:rsidR="002B6664" w:rsidRDefault="002B6664" w:rsidP="00C7001F">
      <w:pPr>
        <w:ind w:left="2608" w:firstLine="1304"/>
        <w:jc w:val="both"/>
        <w:rPr>
          <w:lang w:val="en-US"/>
        </w:rPr>
      </w:pPr>
      <w:r>
        <w:rPr>
          <w:lang w:val="en-US"/>
        </w:rPr>
        <w:tab/>
      </w:r>
    </w:p>
    <w:sdt>
      <w:sdtPr>
        <w:rPr>
          <w:lang w:val="en-US"/>
        </w:rPr>
        <w:id w:val="-1269074291"/>
        <w:docPartObj>
          <w:docPartGallery w:val="Cover Pages"/>
          <w:docPartUnique/>
        </w:docPartObj>
      </w:sdtPr>
      <w:sdtEndPr/>
      <w:sdtContent>
        <w:p w14:paraId="266960F9" w14:textId="77777777" w:rsidR="008849B9" w:rsidRPr="00CF44D2" w:rsidRDefault="008849B9" w:rsidP="00C7001F">
          <w:pPr>
            <w:ind w:left="2608" w:firstLine="1304"/>
            <w:jc w:val="both"/>
            <w:rPr>
              <w:lang w:val="en-US"/>
            </w:rPr>
          </w:pPr>
        </w:p>
        <w:p w14:paraId="33B9F77D" w14:textId="77777777" w:rsidR="008849B9" w:rsidRPr="00CF44D2" w:rsidRDefault="008849B9" w:rsidP="008849B9">
          <w:pPr>
            <w:pStyle w:val="Titel"/>
            <w:rPr>
              <w:lang w:val="en-US"/>
            </w:rPr>
          </w:pPr>
        </w:p>
        <w:p w14:paraId="005857BF" w14:textId="77777777" w:rsidR="008849B9" w:rsidRPr="00CF44D2" w:rsidRDefault="008849B9" w:rsidP="008849B9">
          <w:pPr>
            <w:pStyle w:val="Titel"/>
            <w:rPr>
              <w:lang w:val="en-US"/>
            </w:rPr>
          </w:pPr>
        </w:p>
        <w:p w14:paraId="582AEBFD" w14:textId="77777777" w:rsidR="008849B9" w:rsidRPr="00CF44D2" w:rsidRDefault="008849B9" w:rsidP="008849B9">
          <w:pPr>
            <w:pStyle w:val="Titel"/>
            <w:rPr>
              <w:lang w:val="en-US"/>
            </w:rPr>
          </w:pPr>
        </w:p>
        <w:p w14:paraId="01AC2C32" w14:textId="77777777" w:rsidR="008849B9" w:rsidRPr="00CF44D2" w:rsidRDefault="008849B9" w:rsidP="008849B9">
          <w:pPr>
            <w:pStyle w:val="Titel"/>
            <w:rPr>
              <w:lang w:val="en-US"/>
            </w:rPr>
          </w:pPr>
          <w:bookmarkStart w:id="0" w:name="_GoBack"/>
          <w:bookmarkEnd w:id="0"/>
        </w:p>
        <w:p w14:paraId="45282F83" w14:textId="77777777" w:rsidR="008849B9" w:rsidRPr="00CF44D2" w:rsidRDefault="008849B9" w:rsidP="008849B9">
          <w:pPr>
            <w:pStyle w:val="Titel"/>
            <w:rPr>
              <w:color w:val="5B9BD5" w:themeColor="accent1"/>
              <w:sz w:val="72"/>
              <w:szCs w:val="72"/>
              <w:lang w:val="en-US"/>
            </w:rPr>
          </w:pPr>
          <w:r w:rsidRPr="00CF44D2">
            <w:rPr>
              <w:color w:val="5B9BD5" w:themeColor="accent1"/>
              <w:sz w:val="72"/>
              <w:szCs w:val="72"/>
              <w:lang w:val="en-US"/>
            </w:rPr>
            <w:t>Recognition Certifica</w:t>
          </w:r>
          <w:r w:rsidR="007F748C" w:rsidRPr="00CF44D2">
            <w:rPr>
              <w:color w:val="5B9BD5" w:themeColor="accent1"/>
              <w:sz w:val="72"/>
              <w:szCs w:val="72"/>
              <w:lang w:val="en-US"/>
            </w:rPr>
            <w:t>te</w:t>
          </w:r>
          <w:r w:rsidRPr="00CF44D2">
            <w:rPr>
              <w:color w:val="5B9BD5" w:themeColor="accent1"/>
              <w:sz w:val="72"/>
              <w:szCs w:val="72"/>
              <w:lang w:val="en-US"/>
            </w:rPr>
            <w:t xml:space="preserve"> </w:t>
          </w:r>
        </w:p>
        <w:p w14:paraId="31B39B05" w14:textId="77777777" w:rsidR="00431F0B" w:rsidRDefault="00431F0B" w:rsidP="00431F0B">
          <w:pPr>
            <w:pStyle w:val="Titel"/>
            <w:rPr>
              <w:lang w:val="en-US"/>
            </w:rPr>
          </w:pPr>
          <w:r>
            <w:rPr>
              <w:lang w:val="en-US"/>
            </w:rPr>
            <w:t>STCW Convention</w:t>
          </w:r>
        </w:p>
        <w:p w14:paraId="524EE4E9" w14:textId="77777777" w:rsidR="008849B9" w:rsidRPr="00CF44D2" w:rsidRDefault="008849B9" w:rsidP="008849B9">
          <w:pPr>
            <w:pStyle w:val="Titel"/>
            <w:rPr>
              <w:lang w:val="en-US"/>
            </w:rPr>
          </w:pPr>
        </w:p>
        <w:p w14:paraId="37B08D2C" w14:textId="77777777" w:rsidR="008849B9" w:rsidRPr="00CF44D2" w:rsidRDefault="008849B9" w:rsidP="008849B9">
          <w:pPr>
            <w:pStyle w:val="Titel"/>
            <w:numPr>
              <w:ilvl w:val="0"/>
              <w:numId w:val="7"/>
            </w:numPr>
            <w:rPr>
              <w:sz w:val="52"/>
              <w:szCs w:val="52"/>
              <w:lang w:val="en-US"/>
            </w:rPr>
          </w:pPr>
          <w:r w:rsidRPr="00CF44D2">
            <w:rPr>
              <w:sz w:val="52"/>
              <w:szCs w:val="52"/>
              <w:lang w:val="en-US"/>
            </w:rPr>
            <w:t>A guideline for applicants</w:t>
          </w:r>
        </w:p>
        <w:p w14:paraId="0B249240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150B5CBF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6FF1C767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297BA737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07CAB8EF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07255509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3E3BF431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1D13BEF0" w14:textId="77777777" w:rsidR="008849B9" w:rsidRPr="00CF44D2" w:rsidRDefault="008849B9" w:rsidP="008849B9">
          <w:pPr>
            <w:pStyle w:val="Titel"/>
            <w:rPr>
              <w:sz w:val="52"/>
              <w:szCs w:val="52"/>
              <w:lang w:val="en-US"/>
            </w:rPr>
          </w:pPr>
        </w:p>
        <w:p w14:paraId="1990CD70" w14:textId="77777777" w:rsidR="00C7001F" w:rsidRPr="00644AF6" w:rsidRDefault="008849B9" w:rsidP="00644AF6">
          <w:pPr>
            <w:pStyle w:val="Titel"/>
            <w:rPr>
              <w:sz w:val="52"/>
              <w:szCs w:val="52"/>
              <w:lang w:val="en-US"/>
            </w:rPr>
          </w:pPr>
          <w:r w:rsidRPr="00CF44D2">
            <w:rPr>
              <w:noProof/>
              <w:lang w:eastAsia="da-DK"/>
            </w:rPr>
            <w:drawing>
              <wp:anchor distT="0" distB="0" distL="114300" distR="114300" simplePos="0" relativeHeight="251661312" behindDoc="0" locked="0" layoutInCell="1" allowOverlap="1" wp14:anchorId="1F0B4DBE" wp14:editId="0FB240A0">
                <wp:simplePos x="0" y="0"/>
                <wp:positionH relativeFrom="margin">
                  <wp:align>right</wp:align>
                </wp:positionH>
                <wp:positionV relativeFrom="paragraph">
                  <wp:posOffset>275673</wp:posOffset>
                </wp:positionV>
                <wp:extent cx="3923030" cy="761365"/>
                <wp:effectExtent l="0" t="0" r="1270" b="635"/>
                <wp:wrapSquare wrapText="bothSides"/>
                <wp:docPr id="1" name="Billede 1" descr="Beskrivelse: cid:image003.png@01CBC79C.2B4D4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 descr="Beskrivelse: cid:image003.png@01CBC79C.2B4D4160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303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F44D2">
            <w:rPr>
              <w:sz w:val="52"/>
              <w:szCs w:val="52"/>
              <w:lang w:val="en-US"/>
            </w:rPr>
            <w:br w:type="page"/>
          </w:r>
        </w:p>
        <w:p w14:paraId="632609C4" w14:textId="77777777" w:rsidR="00C7001F" w:rsidRPr="00CF44D2" w:rsidRDefault="00C7001F" w:rsidP="00C7001F">
          <w:pPr>
            <w:rPr>
              <w:lang w:val="en-US"/>
            </w:rPr>
          </w:pPr>
          <w:r w:rsidRPr="00CF44D2">
            <w:rPr>
              <w:noProof/>
              <w:lang w:eastAsia="da-DK"/>
            </w:rPr>
            <w:lastRenderedPageBreak/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466025B" wp14:editId="18753ACC">
                    <wp:simplePos x="0" y="0"/>
                    <wp:positionH relativeFrom="margin">
                      <wp:posOffset>243205</wp:posOffset>
                    </wp:positionH>
                    <wp:positionV relativeFrom="page">
                      <wp:posOffset>5699760</wp:posOffset>
                    </wp:positionV>
                    <wp:extent cx="45085" cy="71120"/>
                    <wp:effectExtent l="0" t="0" r="12065" b="5080"/>
                    <wp:wrapSquare wrapText="bothSides"/>
                    <wp:docPr id="131" name="Tekstfelt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45085" cy="71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C9D9B4" w14:textId="77777777" w:rsidR="00C7001F" w:rsidRDefault="00C7001F">
                                <w:pPr>
                                  <w:pStyle w:val="Ingenafstand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6602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1" o:spid="_x0000_s1026" type="#_x0000_t202" style="position:absolute;margin-left:19.15pt;margin-top:448.8pt;width:3.55pt;height:5.6pt;flip:y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" filled="f" stroked="f" strokeweight=".5pt">
                    <v:textbox inset="0,0,0,0">
                      <w:txbxContent>
                        <w:p w14:paraId="27C9D9B4" w14:textId="77777777" w:rsidR="00C7001F" w:rsidRDefault="00C7001F">
                          <w:pPr>
                            <w:pStyle w:val="Ingenafstand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15267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519A5D" w14:textId="77777777" w:rsidR="00142807" w:rsidRPr="00142807" w:rsidRDefault="00142807" w:rsidP="00431F0B">
          <w:pPr>
            <w:pStyle w:val="Overskrift"/>
            <w:spacing w:after="480" w:line="480" w:lineRule="auto"/>
          </w:pPr>
          <w:r>
            <w:t>Contents</w:t>
          </w:r>
        </w:p>
        <w:p w14:paraId="669BCCC8" w14:textId="33D76DAE" w:rsidR="00431F0B" w:rsidRDefault="00142807">
          <w:pPr>
            <w:pStyle w:val="Indholdsfortegnelse1"/>
            <w:rPr>
              <w:rFonts w:eastAsiaTheme="minorEastAsia"/>
              <w:noProof/>
              <w:lang w:val="fo-FO" w:eastAsia="fo-F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71627" w:history="1">
            <w:r w:rsidR="00431F0B" w:rsidRPr="005F030F">
              <w:rPr>
                <w:rStyle w:val="Hyperlink"/>
                <w:noProof/>
                <w:lang w:val="en-US"/>
              </w:rPr>
              <w:t>Recognition Certificate - A guideline for applicants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_Toc4071627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2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020BFD2F" w14:textId="77777777" w:rsidR="00431F0B" w:rsidRDefault="001E50B5" w:rsidP="00431F0B">
          <w:pPr>
            <w:pStyle w:val="Indholdsfortegnelse2"/>
            <w:tabs>
              <w:tab w:val="right" w:leader="dot" w:pos="9628"/>
            </w:tabs>
            <w:spacing w:before="360" w:after="0"/>
            <w:ind w:left="221"/>
            <w:rPr>
              <w:rFonts w:eastAsiaTheme="minorEastAsia"/>
              <w:noProof/>
              <w:lang w:val="fo-FO" w:eastAsia="fo-FO"/>
            </w:rPr>
          </w:pPr>
          <w:hyperlink w:anchor="_Toc4071628" w:history="1">
            <w:r w:rsidR="00431F0B" w:rsidRPr="005F030F">
              <w:rPr>
                <w:rStyle w:val="Hyperlink"/>
                <w:noProof/>
                <w:lang w:val="en-US"/>
              </w:rPr>
              <w:t>Who can apply for a Recognition Certificate?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_Toc4071628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2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20FCB677" w14:textId="77777777" w:rsidR="00431F0B" w:rsidRDefault="001E50B5" w:rsidP="00431F0B">
          <w:pPr>
            <w:pStyle w:val="Indholdsfortegnelse2"/>
            <w:tabs>
              <w:tab w:val="right" w:leader="dot" w:pos="9628"/>
            </w:tabs>
            <w:spacing w:before="360" w:after="0"/>
            <w:ind w:left="221"/>
            <w:rPr>
              <w:rFonts w:eastAsiaTheme="minorEastAsia"/>
              <w:noProof/>
              <w:lang w:val="fo-FO" w:eastAsia="fo-FO"/>
            </w:rPr>
          </w:pPr>
          <w:hyperlink w:anchor="_Toc4071629" w:history="1">
            <w:r w:rsidR="00431F0B" w:rsidRPr="005F030F">
              <w:rPr>
                <w:rStyle w:val="Hyperlink"/>
                <w:noProof/>
                <w:lang w:val="en-US"/>
              </w:rPr>
              <w:t>Who needs a Recognition Certificate?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_Toc4071629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2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19F0A42A" w14:textId="77777777" w:rsidR="00431F0B" w:rsidRDefault="001E50B5" w:rsidP="00431F0B">
          <w:pPr>
            <w:pStyle w:val="Indholdsfortegnelse2"/>
            <w:tabs>
              <w:tab w:val="right" w:leader="dot" w:pos="9628"/>
            </w:tabs>
            <w:spacing w:before="360" w:after="0"/>
            <w:ind w:left="221"/>
            <w:rPr>
              <w:rFonts w:eastAsiaTheme="minorEastAsia"/>
              <w:noProof/>
              <w:lang w:val="fo-FO" w:eastAsia="fo-FO"/>
            </w:rPr>
          </w:pPr>
          <w:hyperlink w:anchor="_Toc4071630" w:history="1">
            <w:r w:rsidR="00431F0B" w:rsidRPr="005F030F">
              <w:rPr>
                <w:rStyle w:val="Hyperlink"/>
                <w:noProof/>
                <w:lang w:val="en-US"/>
              </w:rPr>
              <w:t>The application process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_Toc4071630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2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3FD69AD3" w14:textId="77777777" w:rsidR="00431F0B" w:rsidRDefault="001E50B5" w:rsidP="00431F0B">
          <w:pPr>
            <w:pStyle w:val="Indholdsfortegnelse2"/>
            <w:tabs>
              <w:tab w:val="right" w:leader="dot" w:pos="9628"/>
            </w:tabs>
            <w:spacing w:before="360" w:after="0"/>
            <w:ind w:left="221"/>
            <w:rPr>
              <w:rFonts w:eastAsiaTheme="minorEastAsia"/>
              <w:noProof/>
              <w:lang w:val="fo-FO" w:eastAsia="fo-FO"/>
            </w:rPr>
          </w:pPr>
          <w:hyperlink w:anchor="_Toc4071631" w:history="1">
            <w:r w:rsidR="00431F0B" w:rsidRPr="005F030F">
              <w:rPr>
                <w:rStyle w:val="Hyperlink"/>
                <w:noProof/>
                <w:lang w:val="en-US"/>
              </w:rPr>
              <w:t>Required documents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_Toc4071631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2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26FE7A01" w14:textId="77777777" w:rsidR="00431F0B" w:rsidRDefault="001E50B5" w:rsidP="00431F0B">
          <w:pPr>
            <w:pStyle w:val="Indholdsfortegnelse2"/>
            <w:tabs>
              <w:tab w:val="right" w:leader="dot" w:pos="9628"/>
            </w:tabs>
            <w:spacing w:before="360" w:after="0"/>
            <w:ind w:left="221"/>
            <w:rPr>
              <w:rFonts w:eastAsiaTheme="minorEastAsia"/>
              <w:noProof/>
              <w:lang w:val="fo-FO" w:eastAsia="fo-FO"/>
            </w:rPr>
          </w:pPr>
          <w:hyperlink w:anchor="_Toc4071632" w:history="1">
            <w:r w:rsidR="00431F0B" w:rsidRPr="005F030F">
              <w:rPr>
                <w:rStyle w:val="Hyperlink"/>
                <w:noProof/>
                <w:lang w:val="en-US"/>
              </w:rPr>
              <w:t>Cost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_Toc4071632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3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0B9B3AAE" w14:textId="77777777" w:rsidR="00431F0B" w:rsidRDefault="001E50B5" w:rsidP="00431F0B">
          <w:pPr>
            <w:pStyle w:val="Indholdsfortegnelse2"/>
            <w:tabs>
              <w:tab w:val="right" w:leader="dot" w:pos="9628"/>
            </w:tabs>
            <w:spacing w:before="360" w:after="0"/>
            <w:ind w:left="221"/>
            <w:rPr>
              <w:rFonts w:eastAsiaTheme="minorEastAsia"/>
              <w:noProof/>
              <w:lang w:val="fo-FO" w:eastAsia="fo-FO"/>
            </w:rPr>
          </w:pPr>
          <w:hyperlink w:anchor="_Toc4071633" w:history="1">
            <w:r w:rsidR="00431F0B" w:rsidRPr="005F030F">
              <w:rPr>
                <w:rStyle w:val="Hyperlink"/>
                <w:noProof/>
                <w:lang w:val="en-US"/>
              </w:rPr>
              <w:t>Recognition Certificate or CRA?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_Toc4071633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3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5D26CF2B" w14:textId="77777777" w:rsidR="00431F0B" w:rsidRDefault="001E50B5" w:rsidP="00431F0B">
          <w:pPr>
            <w:pStyle w:val="Indholdsfortegnelse2"/>
            <w:tabs>
              <w:tab w:val="right" w:leader="dot" w:pos="9628"/>
            </w:tabs>
            <w:spacing w:before="360" w:after="0"/>
            <w:ind w:left="221"/>
            <w:rPr>
              <w:rFonts w:eastAsiaTheme="minorEastAsia"/>
              <w:noProof/>
              <w:lang w:val="fo-FO" w:eastAsia="fo-FO"/>
            </w:rPr>
          </w:pPr>
          <w:hyperlink w:anchor="_Toc4071634" w:history="1">
            <w:r w:rsidR="00431F0B" w:rsidRPr="005F030F">
              <w:rPr>
                <w:rStyle w:val="Hyperlink"/>
                <w:noProof/>
                <w:lang w:val="en-US"/>
              </w:rPr>
              <w:t>Validity of the Recognition Certificate</w:t>
            </w:r>
            <w:r w:rsidR="00431F0B">
              <w:rPr>
                <w:noProof/>
                <w:webHidden/>
              </w:rPr>
              <w:tab/>
            </w:r>
            <w:r w:rsidR="00431F0B">
              <w:rPr>
                <w:noProof/>
                <w:webHidden/>
              </w:rPr>
              <w:fldChar w:fldCharType="begin"/>
            </w:r>
            <w:r w:rsidR="00431F0B">
              <w:rPr>
                <w:noProof/>
                <w:webHidden/>
              </w:rPr>
              <w:instrText xml:space="preserve"> PAGEREF _Toc4071634 \h </w:instrText>
            </w:r>
            <w:r w:rsidR="00431F0B">
              <w:rPr>
                <w:noProof/>
                <w:webHidden/>
              </w:rPr>
            </w:r>
            <w:r w:rsidR="00431F0B">
              <w:rPr>
                <w:noProof/>
                <w:webHidden/>
              </w:rPr>
              <w:fldChar w:fldCharType="separate"/>
            </w:r>
            <w:r w:rsidR="00431F0B">
              <w:rPr>
                <w:noProof/>
                <w:webHidden/>
              </w:rPr>
              <w:t>3</w:t>
            </w:r>
            <w:r w:rsidR="00431F0B">
              <w:rPr>
                <w:noProof/>
                <w:webHidden/>
              </w:rPr>
              <w:fldChar w:fldCharType="end"/>
            </w:r>
          </w:hyperlink>
        </w:p>
        <w:p w14:paraId="34E69A09" w14:textId="77777777" w:rsidR="00142807" w:rsidRDefault="00142807" w:rsidP="00431F0B">
          <w:pPr>
            <w:spacing w:after="480"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0DB016F3" w14:textId="77777777" w:rsidR="00C7001F" w:rsidRPr="00CF44D2" w:rsidRDefault="00C7001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CF44D2">
        <w:rPr>
          <w:lang w:val="en-US"/>
        </w:rPr>
        <w:br w:type="page"/>
      </w:r>
    </w:p>
    <w:p w14:paraId="376D2D4A" w14:textId="77777777" w:rsidR="00A84387" w:rsidRPr="00CF44D2" w:rsidRDefault="00B039AB" w:rsidP="00CF44D2">
      <w:pPr>
        <w:pStyle w:val="Overskrift1"/>
        <w:spacing w:line="360" w:lineRule="auto"/>
        <w:rPr>
          <w:lang w:val="en-US"/>
        </w:rPr>
      </w:pPr>
      <w:bookmarkStart w:id="1" w:name="_Toc4071627"/>
      <w:r w:rsidRPr="00CF44D2">
        <w:rPr>
          <w:lang w:val="en-US"/>
        </w:rPr>
        <w:lastRenderedPageBreak/>
        <w:t>Recognition C</w:t>
      </w:r>
      <w:r w:rsidR="00A84387" w:rsidRPr="00CF44D2">
        <w:rPr>
          <w:lang w:val="en-US"/>
        </w:rPr>
        <w:t>ertificate - A guideline for applicants</w:t>
      </w:r>
      <w:bookmarkEnd w:id="1"/>
    </w:p>
    <w:p w14:paraId="726F2E85" w14:textId="3E29C1A8" w:rsidR="00A84387" w:rsidRPr="00142807" w:rsidRDefault="00A84387" w:rsidP="00CF44D2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 xml:space="preserve">If a foreign seafarer is to </w:t>
      </w:r>
      <w:r w:rsidR="00B039AB" w:rsidRPr="00CF44D2">
        <w:rPr>
          <w:sz w:val="24"/>
          <w:szCs w:val="24"/>
          <w:lang w:val="en-US"/>
        </w:rPr>
        <w:t xml:space="preserve">sign on a </w:t>
      </w:r>
      <w:r w:rsidRPr="00CF44D2">
        <w:rPr>
          <w:sz w:val="24"/>
          <w:szCs w:val="24"/>
          <w:lang w:val="en-US"/>
        </w:rPr>
        <w:t xml:space="preserve">Faroese </w:t>
      </w:r>
      <w:r w:rsidR="00B039AB" w:rsidRPr="00CF44D2">
        <w:rPr>
          <w:sz w:val="24"/>
          <w:szCs w:val="24"/>
          <w:lang w:val="en-US"/>
        </w:rPr>
        <w:t>vessel, he or she needs a Recognition Certificate. A Recognition C</w:t>
      </w:r>
      <w:r w:rsidRPr="00CF44D2">
        <w:rPr>
          <w:sz w:val="24"/>
          <w:szCs w:val="24"/>
          <w:lang w:val="en-US"/>
        </w:rPr>
        <w:t>ertificate is a certificate</w:t>
      </w:r>
      <w:r w:rsidR="0009548E">
        <w:rPr>
          <w:sz w:val="24"/>
          <w:szCs w:val="24"/>
          <w:lang w:val="en-US"/>
        </w:rPr>
        <w:t>,</w:t>
      </w:r>
      <w:r w:rsidRPr="00CF44D2">
        <w:rPr>
          <w:sz w:val="24"/>
          <w:szCs w:val="24"/>
          <w:lang w:val="en-US"/>
        </w:rPr>
        <w:t xml:space="preserve"> which recognizes and approves the applicant’s </w:t>
      </w:r>
      <w:r w:rsidR="00B039AB" w:rsidRPr="00CF44D2">
        <w:rPr>
          <w:sz w:val="24"/>
          <w:szCs w:val="24"/>
          <w:lang w:val="en-US"/>
        </w:rPr>
        <w:t>C</w:t>
      </w:r>
      <w:r w:rsidR="00C3300D" w:rsidRPr="00CF44D2">
        <w:rPr>
          <w:sz w:val="24"/>
          <w:szCs w:val="24"/>
          <w:lang w:val="en-US"/>
        </w:rPr>
        <w:t>er</w:t>
      </w:r>
      <w:r w:rsidR="00B039AB" w:rsidRPr="00CF44D2">
        <w:rPr>
          <w:sz w:val="24"/>
          <w:szCs w:val="24"/>
          <w:lang w:val="en-US"/>
        </w:rPr>
        <w:t>tificate of C</w:t>
      </w:r>
      <w:r w:rsidR="00C3300D" w:rsidRPr="00CF44D2">
        <w:rPr>
          <w:sz w:val="24"/>
          <w:szCs w:val="24"/>
          <w:lang w:val="en-US"/>
        </w:rPr>
        <w:t xml:space="preserve">ompetency issued according to the </w:t>
      </w:r>
      <w:r w:rsidRPr="00CF44D2">
        <w:rPr>
          <w:sz w:val="24"/>
          <w:szCs w:val="24"/>
          <w:lang w:val="en-US"/>
        </w:rPr>
        <w:t>STCW Convention.</w:t>
      </w:r>
      <w:r w:rsidR="00C3300D" w:rsidRPr="00CF44D2">
        <w:rPr>
          <w:sz w:val="24"/>
          <w:szCs w:val="24"/>
          <w:lang w:val="en-US"/>
        </w:rPr>
        <w:t xml:space="preserve"> </w:t>
      </w:r>
      <w:r w:rsidRPr="00CF44D2">
        <w:rPr>
          <w:sz w:val="24"/>
          <w:szCs w:val="24"/>
          <w:lang w:val="en-US"/>
        </w:rPr>
        <w:t xml:space="preserve"> It is therefore </w:t>
      </w:r>
      <w:r w:rsidR="00C3300D" w:rsidRPr="00CF44D2">
        <w:rPr>
          <w:sz w:val="24"/>
          <w:szCs w:val="24"/>
          <w:lang w:val="en-US"/>
        </w:rPr>
        <w:t>a requirement</w:t>
      </w:r>
      <w:r w:rsidR="0007178A">
        <w:rPr>
          <w:sz w:val="24"/>
          <w:szCs w:val="24"/>
          <w:lang w:val="en-US"/>
        </w:rPr>
        <w:t xml:space="preserve"> </w:t>
      </w:r>
      <w:r w:rsidR="00C3300D" w:rsidRPr="00CF44D2">
        <w:rPr>
          <w:sz w:val="24"/>
          <w:szCs w:val="24"/>
          <w:lang w:val="en-US"/>
        </w:rPr>
        <w:t xml:space="preserve">that the foreign seafarer applies </w:t>
      </w:r>
      <w:r w:rsidR="00B039AB" w:rsidRPr="00CF44D2">
        <w:rPr>
          <w:sz w:val="24"/>
          <w:szCs w:val="24"/>
          <w:lang w:val="en-US"/>
        </w:rPr>
        <w:t>for a Recognition C</w:t>
      </w:r>
      <w:r w:rsidRPr="00CF44D2">
        <w:rPr>
          <w:sz w:val="24"/>
          <w:szCs w:val="24"/>
          <w:lang w:val="en-US"/>
        </w:rPr>
        <w:t xml:space="preserve">ertificate prior to boarding the Faroese vessel. </w:t>
      </w:r>
    </w:p>
    <w:p w14:paraId="2E589ED3" w14:textId="77777777" w:rsidR="00D56734" w:rsidRPr="00CF44D2" w:rsidRDefault="00B039AB" w:rsidP="00CF44D2">
      <w:pPr>
        <w:pStyle w:val="Overskrift2"/>
        <w:spacing w:line="360" w:lineRule="auto"/>
        <w:rPr>
          <w:lang w:val="en-US"/>
        </w:rPr>
      </w:pPr>
      <w:bookmarkStart w:id="2" w:name="_Toc4071628"/>
      <w:r w:rsidRPr="00CF44D2">
        <w:rPr>
          <w:lang w:val="en-US"/>
        </w:rPr>
        <w:t>Who can apply for a Recognition C</w:t>
      </w:r>
      <w:r w:rsidR="00D56734" w:rsidRPr="00CF44D2">
        <w:rPr>
          <w:lang w:val="en-US"/>
        </w:rPr>
        <w:t>ertificate?</w:t>
      </w:r>
      <w:bookmarkEnd w:id="2"/>
      <w:r w:rsidR="00D56734" w:rsidRPr="00CF44D2">
        <w:rPr>
          <w:lang w:val="en-US"/>
        </w:rPr>
        <w:t xml:space="preserve"> </w:t>
      </w:r>
    </w:p>
    <w:p w14:paraId="18D1DDE5" w14:textId="134CDDCE" w:rsidR="00D56734" w:rsidRPr="00CF44D2" w:rsidRDefault="00C25A36" w:rsidP="00CF44D2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 xml:space="preserve">Faroese recognition of </w:t>
      </w:r>
      <w:r w:rsidR="00B039AB" w:rsidRPr="00CF44D2">
        <w:rPr>
          <w:sz w:val="24"/>
          <w:szCs w:val="24"/>
          <w:lang w:val="en-US"/>
        </w:rPr>
        <w:t>foreign C</w:t>
      </w:r>
      <w:r w:rsidR="00525823" w:rsidRPr="00CF44D2">
        <w:rPr>
          <w:sz w:val="24"/>
          <w:szCs w:val="24"/>
          <w:lang w:val="en-US"/>
        </w:rPr>
        <w:t xml:space="preserve">ertificates </w:t>
      </w:r>
      <w:r w:rsidR="00B039AB" w:rsidRPr="00CF44D2">
        <w:rPr>
          <w:sz w:val="24"/>
          <w:szCs w:val="24"/>
          <w:lang w:val="en-US"/>
        </w:rPr>
        <w:t>of C</w:t>
      </w:r>
      <w:r w:rsidR="00525823" w:rsidRPr="00CF44D2">
        <w:rPr>
          <w:sz w:val="24"/>
          <w:szCs w:val="24"/>
          <w:lang w:val="en-US"/>
        </w:rPr>
        <w:t xml:space="preserve">ompetency </w:t>
      </w:r>
      <w:r w:rsidR="00511C4B">
        <w:rPr>
          <w:sz w:val="24"/>
          <w:szCs w:val="24"/>
          <w:lang w:val="en-US"/>
        </w:rPr>
        <w:t>is</w:t>
      </w:r>
      <w:r w:rsidRPr="00CF44D2">
        <w:rPr>
          <w:sz w:val="24"/>
          <w:szCs w:val="24"/>
          <w:lang w:val="en-US"/>
        </w:rPr>
        <w:t xml:space="preserve"> </w:t>
      </w:r>
      <w:r w:rsidR="001743E9" w:rsidRPr="00CF44D2">
        <w:rPr>
          <w:sz w:val="24"/>
          <w:szCs w:val="24"/>
          <w:lang w:val="en-US"/>
        </w:rPr>
        <w:t>issued according to</w:t>
      </w:r>
      <w:r w:rsidRPr="00CF44D2">
        <w:rPr>
          <w:sz w:val="24"/>
          <w:szCs w:val="24"/>
          <w:lang w:val="en-US"/>
        </w:rPr>
        <w:t xml:space="preserve"> the STCW Convention</w:t>
      </w:r>
      <w:r w:rsidR="0007178A">
        <w:rPr>
          <w:sz w:val="24"/>
          <w:szCs w:val="24"/>
          <w:lang w:val="en-US"/>
        </w:rPr>
        <w:t xml:space="preserve"> reg. I/10</w:t>
      </w:r>
      <w:r w:rsidR="00B039AB" w:rsidRPr="00CF44D2">
        <w:rPr>
          <w:sz w:val="24"/>
          <w:szCs w:val="24"/>
          <w:lang w:val="en-US"/>
        </w:rPr>
        <w:t>,</w:t>
      </w:r>
      <w:r w:rsidRPr="00CF44D2">
        <w:rPr>
          <w:sz w:val="24"/>
          <w:szCs w:val="24"/>
          <w:lang w:val="en-US"/>
        </w:rPr>
        <w:t xml:space="preserve"> </w:t>
      </w:r>
      <w:r w:rsidR="00525823" w:rsidRPr="00CF44D2">
        <w:rPr>
          <w:sz w:val="24"/>
          <w:szCs w:val="24"/>
          <w:lang w:val="en-US"/>
        </w:rPr>
        <w:t>which is</w:t>
      </w:r>
      <w:r w:rsidRPr="00CF44D2">
        <w:rPr>
          <w:sz w:val="24"/>
          <w:szCs w:val="24"/>
          <w:lang w:val="en-US"/>
        </w:rPr>
        <w:t xml:space="preserve"> declared in pursuance </w:t>
      </w:r>
      <w:r w:rsidR="00525823" w:rsidRPr="00CF44D2">
        <w:rPr>
          <w:sz w:val="24"/>
          <w:szCs w:val="24"/>
          <w:lang w:val="en-US"/>
        </w:rPr>
        <w:t>with</w:t>
      </w:r>
      <w:r w:rsidR="004B0CCF">
        <w:rPr>
          <w:sz w:val="24"/>
          <w:szCs w:val="24"/>
          <w:lang w:val="en-US"/>
        </w:rPr>
        <w:t xml:space="preserve"> Executive</w:t>
      </w:r>
      <w:r w:rsidRPr="00CF44D2">
        <w:rPr>
          <w:sz w:val="24"/>
          <w:szCs w:val="24"/>
          <w:lang w:val="en-US"/>
        </w:rPr>
        <w:t xml:space="preserve"> Order No. 5 from 30</w:t>
      </w:r>
      <w:r w:rsidRPr="00CF44D2">
        <w:rPr>
          <w:sz w:val="24"/>
          <w:szCs w:val="24"/>
          <w:vertAlign w:val="superscript"/>
          <w:lang w:val="en-US"/>
        </w:rPr>
        <w:t>th</w:t>
      </w:r>
      <w:r w:rsidR="00511C4B">
        <w:rPr>
          <w:sz w:val="24"/>
          <w:szCs w:val="24"/>
          <w:lang w:val="en-US"/>
        </w:rPr>
        <w:t xml:space="preserve"> January 2002. The executive order </w:t>
      </w:r>
      <w:r w:rsidRPr="00CF44D2">
        <w:rPr>
          <w:sz w:val="24"/>
          <w:szCs w:val="24"/>
          <w:lang w:val="en-US"/>
        </w:rPr>
        <w:t xml:space="preserve">states that only recognized countries can apply for </w:t>
      </w:r>
      <w:r w:rsidR="00B039AB" w:rsidRPr="00CF44D2">
        <w:rPr>
          <w:sz w:val="24"/>
          <w:szCs w:val="24"/>
          <w:lang w:val="en-US"/>
        </w:rPr>
        <w:t>Recognition C</w:t>
      </w:r>
      <w:r w:rsidRPr="00CF44D2">
        <w:rPr>
          <w:sz w:val="24"/>
          <w:szCs w:val="24"/>
          <w:lang w:val="en-US"/>
        </w:rPr>
        <w:t>ertificates for their seafarers.</w:t>
      </w:r>
      <w:r w:rsidR="00525823" w:rsidRPr="00CF44D2">
        <w:rPr>
          <w:sz w:val="24"/>
          <w:szCs w:val="24"/>
          <w:lang w:val="en-US"/>
        </w:rPr>
        <w:t xml:space="preserve"> </w:t>
      </w:r>
      <w:r w:rsidR="00B039AB" w:rsidRPr="00CF44D2">
        <w:rPr>
          <w:sz w:val="24"/>
          <w:szCs w:val="24"/>
          <w:lang w:val="en-US"/>
        </w:rPr>
        <w:t>The</w:t>
      </w:r>
      <w:r w:rsidRPr="00CF44D2">
        <w:rPr>
          <w:sz w:val="24"/>
          <w:szCs w:val="24"/>
          <w:lang w:val="en-US"/>
        </w:rPr>
        <w:t xml:space="preserve"> list of recognized countries is available</w:t>
      </w:r>
      <w:r w:rsidR="00465224">
        <w:rPr>
          <w:sz w:val="24"/>
          <w:szCs w:val="24"/>
          <w:lang w:val="en-US"/>
        </w:rPr>
        <w:t xml:space="preserve"> </w:t>
      </w:r>
      <w:hyperlink r:id="rId10" w:history="1">
        <w:r w:rsidR="00465224" w:rsidRPr="00465224">
          <w:rPr>
            <w:rStyle w:val="Hyperlink"/>
            <w:sz w:val="24"/>
            <w:szCs w:val="24"/>
            <w:lang w:val="en-US"/>
          </w:rPr>
          <w:t>here</w:t>
        </w:r>
      </w:hyperlink>
      <w:r w:rsidR="00D56734" w:rsidRPr="00CF44D2">
        <w:rPr>
          <w:sz w:val="24"/>
          <w:szCs w:val="24"/>
          <w:lang w:val="en-US"/>
        </w:rPr>
        <w:t xml:space="preserve">. </w:t>
      </w:r>
    </w:p>
    <w:p w14:paraId="463A5A7B" w14:textId="77777777" w:rsidR="001E09FB" w:rsidRPr="00CF44D2" w:rsidRDefault="00B039AB" w:rsidP="00CF44D2">
      <w:pPr>
        <w:pStyle w:val="Overskrift2"/>
        <w:spacing w:line="360" w:lineRule="auto"/>
        <w:rPr>
          <w:lang w:val="en-US"/>
        </w:rPr>
      </w:pPr>
      <w:bookmarkStart w:id="3" w:name="_Toc4071629"/>
      <w:r w:rsidRPr="00CF44D2">
        <w:rPr>
          <w:lang w:val="en-US"/>
        </w:rPr>
        <w:t>Who needs a Recognition C</w:t>
      </w:r>
      <w:r w:rsidR="001E09FB" w:rsidRPr="00CF44D2">
        <w:rPr>
          <w:lang w:val="en-US"/>
        </w:rPr>
        <w:t>ertificate?</w:t>
      </w:r>
      <w:bookmarkEnd w:id="3"/>
      <w:r w:rsidR="001E09FB" w:rsidRPr="00CF44D2">
        <w:rPr>
          <w:lang w:val="en-US"/>
        </w:rPr>
        <w:t xml:space="preserve"> </w:t>
      </w:r>
    </w:p>
    <w:p w14:paraId="47ADF4AE" w14:textId="1E14BD53" w:rsidR="0007178A" w:rsidRDefault="001E09FB" w:rsidP="00CF44D2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 xml:space="preserve">All </w:t>
      </w:r>
      <w:r w:rsidR="00CF3F39" w:rsidRPr="00CF44D2">
        <w:rPr>
          <w:sz w:val="24"/>
          <w:szCs w:val="24"/>
          <w:lang w:val="en-US"/>
        </w:rPr>
        <w:t>seafarers</w:t>
      </w:r>
      <w:r w:rsidR="00597960">
        <w:rPr>
          <w:sz w:val="24"/>
          <w:szCs w:val="24"/>
          <w:lang w:val="en-US"/>
        </w:rPr>
        <w:t xml:space="preserve"> who hold one of </w:t>
      </w:r>
      <w:r w:rsidR="00431F0B">
        <w:rPr>
          <w:sz w:val="24"/>
          <w:szCs w:val="24"/>
          <w:lang w:val="en-US"/>
        </w:rPr>
        <w:t xml:space="preserve">the </w:t>
      </w:r>
      <w:r w:rsidR="00597960">
        <w:rPr>
          <w:sz w:val="24"/>
          <w:szCs w:val="24"/>
          <w:lang w:val="en-US"/>
        </w:rPr>
        <w:t xml:space="preserve">ranks mentioned below and </w:t>
      </w:r>
      <w:r w:rsidR="00B039AB" w:rsidRPr="00CF44D2">
        <w:rPr>
          <w:sz w:val="24"/>
          <w:szCs w:val="24"/>
          <w:lang w:val="en-US"/>
        </w:rPr>
        <w:t>sign on</w:t>
      </w:r>
      <w:r w:rsidR="00597960">
        <w:rPr>
          <w:sz w:val="24"/>
          <w:szCs w:val="24"/>
          <w:lang w:val="en-US"/>
        </w:rPr>
        <w:t xml:space="preserve"> a</w:t>
      </w:r>
      <w:r w:rsidRPr="00CF44D2">
        <w:rPr>
          <w:sz w:val="24"/>
          <w:szCs w:val="24"/>
          <w:lang w:val="en-US"/>
        </w:rPr>
        <w:t xml:space="preserve"> </w:t>
      </w:r>
      <w:r w:rsidR="003F2D44" w:rsidRPr="00CF44D2">
        <w:rPr>
          <w:sz w:val="24"/>
          <w:szCs w:val="24"/>
          <w:lang w:val="en-US"/>
        </w:rPr>
        <w:t>Faroese vessel</w:t>
      </w:r>
      <w:r w:rsidR="00CF3F39" w:rsidRPr="00CF44D2">
        <w:rPr>
          <w:sz w:val="24"/>
          <w:szCs w:val="24"/>
          <w:lang w:val="en-US"/>
        </w:rPr>
        <w:t xml:space="preserve"> </w:t>
      </w:r>
      <w:r w:rsidR="00B039AB" w:rsidRPr="00CF44D2">
        <w:rPr>
          <w:sz w:val="24"/>
          <w:szCs w:val="24"/>
          <w:lang w:val="en-US"/>
        </w:rPr>
        <w:t>have to apply for a Recognition C</w:t>
      </w:r>
      <w:r w:rsidR="0007178A">
        <w:rPr>
          <w:sz w:val="24"/>
          <w:szCs w:val="24"/>
          <w:lang w:val="en-US"/>
        </w:rPr>
        <w:t xml:space="preserve">ertificate: </w:t>
      </w:r>
    </w:p>
    <w:p w14:paraId="77908270" w14:textId="77777777" w:rsidR="0007178A" w:rsidRPr="0007178A" w:rsidRDefault="0007178A" w:rsidP="0007178A">
      <w:pPr>
        <w:spacing w:line="360" w:lineRule="auto"/>
        <w:rPr>
          <w:sz w:val="24"/>
          <w:szCs w:val="24"/>
          <w:lang w:val="en-US"/>
        </w:rPr>
      </w:pPr>
      <w:r w:rsidRPr="0007178A">
        <w:rPr>
          <w:sz w:val="24"/>
          <w:szCs w:val="24"/>
          <w:lang w:val="en-US"/>
        </w:rPr>
        <w:t>II/1, II/2, II/3, III/1, III/2, III/3,</w:t>
      </w:r>
      <w:r w:rsidR="00511C4B">
        <w:rPr>
          <w:sz w:val="24"/>
          <w:szCs w:val="24"/>
          <w:lang w:val="en-US"/>
        </w:rPr>
        <w:t xml:space="preserve"> III/6,</w:t>
      </w:r>
      <w:r w:rsidRPr="0007178A">
        <w:rPr>
          <w:sz w:val="24"/>
          <w:szCs w:val="24"/>
          <w:lang w:val="en-US"/>
        </w:rPr>
        <w:t xml:space="preserve"> IV/2, V/1 or VII/1 </w:t>
      </w:r>
    </w:p>
    <w:p w14:paraId="7DE8EA9C" w14:textId="77777777" w:rsidR="002D2A61" w:rsidRPr="00CF44D2" w:rsidRDefault="000B3BFB" w:rsidP="00CF44D2">
      <w:pPr>
        <w:pStyle w:val="Overskrift2"/>
        <w:spacing w:line="360" w:lineRule="auto"/>
        <w:rPr>
          <w:lang w:val="en-US"/>
        </w:rPr>
      </w:pPr>
      <w:bookmarkStart w:id="4" w:name="_Toc4071630"/>
      <w:r w:rsidRPr="00CF44D2">
        <w:rPr>
          <w:lang w:val="en-US"/>
        </w:rPr>
        <w:t>The application process</w:t>
      </w:r>
      <w:bookmarkEnd w:id="4"/>
    </w:p>
    <w:p w14:paraId="6B7D6079" w14:textId="0FBB2810" w:rsidR="00B039AB" w:rsidRPr="00CF44D2" w:rsidRDefault="001700A3" w:rsidP="00CF44D2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>T</w:t>
      </w:r>
      <w:r w:rsidR="00955774" w:rsidRPr="00CF44D2">
        <w:rPr>
          <w:sz w:val="24"/>
          <w:szCs w:val="24"/>
          <w:lang w:val="en-US"/>
        </w:rPr>
        <w:t xml:space="preserve">he </w:t>
      </w:r>
      <w:r w:rsidR="004B0CCF">
        <w:rPr>
          <w:sz w:val="24"/>
          <w:szCs w:val="24"/>
          <w:lang w:val="en-US"/>
        </w:rPr>
        <w:t xml:space="preserve">seafarer’s </w:t>
      </w:r>
      <w:r w:rsidRPr="00CF44D2">
        <w:rPr>
          <w:sz w:val="24"/>
          <w:szCs w:val="24"/>
          <w:lang w:val="en-US"/>
        </w:rPr>
        <w:t xml:space="preserve">shipping </w:t>
      </w:r>
      <w:r w:rsidR="002D2A61" w:rsidRPr="00CF44D2">
        <w:rPr>
          <w:sz w:val="24"/>
          <w:szCs w:val="24"/>
          <w:lang w:val="en-US"/>
        </w:rPr>
        <w:t>agency</w:t>
      </w:r>
      <w:r w:rsidR="00B039AB" w:rsidRPr="00CF44D2">
        <w:rPr>
          <w:sz w:val="24"/>
          <w:szCs w:val="24"/>
          <w:lang w:val="en-US"/>
        </w:rPr>
        <w:t xml:space="preserve"> applies for the Recognition C</w:t>
      </w:r>
      <w:r w:rsidRPr="00CF44D2">
        <w:rPr>
          <w:sz w:val="24"/>
          <w:szCs w:val="24"/>
          <w:lang w:val="en-US"/>
        </w:rPr>
        <w:t xml:space="preserve">ertificate by using our online </w:t>
      </w:r>
      <w:r w:rsidR="004A44F0">
        <w:rPr>
          <w:sz w:val="24"/>
          <w:szCs w:val="24"/>
          <w:lang w:val="en-US"/>
        </w:rPr>
        <w:t xml:space="preserve">application </w:t>
      </w:r>
      <w:r w:rsidRPr="00CF44D2">
        <w:rPr>
          <w:sz w:val="24"/>
          <w:szCs w:val="24"/>
          <w:lang w:val="en-US"/>
        </w:rPr>
        <w:t>system</w:t>
      </w:r>
      <w:r w:rsidR="0009548E">
        <w:rPr>
          <w:sz w:val="24"/>
          <w:szCs w:val="24"/>
          <w:lang w:val="en-US"/>
        </w:rPr>
        <w:t>,</w:t>
      </w:r>
      <w:r w:rsidRPr="00CF44D2">
        <w:rPr>
          <w:sz w:val="24"/>
          <w:szCs w:val="24"/>
          <w:lang w:val="en-US"/>
        </w:rPr>
        <w:t xml:space="preserve"> which is available on our website </w:t>
      </w:r>
      <w:hyperlink r:id="rId11" w:history="1">
        <w:r w:rsidRPr="00CF44D2">
          <w:rPr>
            <w:rStyle w:val="Hyperlink"/>
            <w:sz w:val="24"/>
            <w:szCs w:val="24"/>
            <w:lang w:val="en-US"/>
          </w:rPr>
          <w:t>www.fma.fo</w:t>
        </w:r>
      </w:hyperlink>
      <w:r w:rsidRPr="00CF44D2">
        <w:rPr>
          <w:sz w:val="24"/>
          <w:szCs w:val="24"/>
          <w:lang w:val="en-US"/>
        </w:rPr>
        <w:t xml:space="preserve">. This system allows the </w:t>
      </w:r>
      <w:r w:rsidR="002D2A61" w:rsidRPr="00CF44D2">
        <w:rPr>
          <w:sz w:val="24"/>
          <w:szCs w:val="24"/>
          <w:lang w:val="en-US"/>
        </w:rPr>
        <w:t>shipping agency</w:t>
      </w:r>
      <w:r w:rsidRPr="00CF44D2">
        <w:rPr>
          <w:sz w:val="24"/>
          <w:szCs w:val="24"/>
          <w:lang w:val="en-US"/>
        </w:rPr>
        <w:t xml:space="preserve"> to process the whole application online. </w:t>
      </w:r>
      <w:r w:rsidR="00511C4B">
        <w:rPr>
          <w:sz w:val="24"/>
          <w:szCs w:val="24"/>
          <w:lang w:val="en-US"/>
        </w:rPr>
        <w:t>I</w:t>
      </w:r>
      <w:r w:rsidR="008123C8" w:rsidRPr="00CF44D2">
        <w:rPr>
          <w:sz w:val="24"/>
          <w:szCs w:val="24"/>
          <w:lang w:val="en-US"/>
        </w:rPr>
        <w:t>t is</w:t>
      </w:r>
      <w:r w:rsidR="002157D2" w:rsidRPr="00CF44D2">
        <w:rPr>
          <w:sz w:val="24"/>
          <w:szCs w:val="24"/>
          <w:lang w:val="en-US"/>
        </w:rPr>
        <w:t xml:space="preserve"> necessary to contact the Faroese </w:t>
      </w:r>
      <w:r w:rsidR="002157D2" w:rsidRPr="00CF44D2">
        <w:rPr>
          <w:sz w:val="24"/>
          <w:szCs w:val="24"/>
          <w:lang w:val="en-US"/>
        </w:rPr>
        <w:lastRenderedPageBreak/>
        <w:t xml:space="preserve">Maritime Authority to receive a </w:t>
      </w:r>
      <w:r w:rsidR="00076B01">
        <w:rPr>
          <w:sz w:val="24"/>
          <w:szCs w:val="24"/>
          <w:lang w:val="en-US"/>
        </w:rPr>
        <w:t>username</w:t>
      </w:r>
      <w:r w:rsidR="00076B01" w:rsidRPr="00CF44D2">
        <w:rPr>
          <w:sz w:val="24"/>
          <w:szCs w:val="24"/>
          <w:lang w:val="en-US"/>
        </w:rPr>
        <w:t xml:space="preserve"> </w:t>
      </w:r>
      <w:r w:rsidR="002157D2" w:rsidRPr="00CF44D2">
        <w:rPr>
          <w:sz w:val="24"/>
          <w:szCs w:val="24"/>
          <w:lang w:val="en-US"/>
        </w:rPr>
        <w:t>and password</w:t>
      </w:r>
      <w:r w:rsidR="00A92CBD" w:rsidRPr="00CF44D2">
        <w:rPr>
          <w:sz w:val="24"/>
          <w:szCs w:val="24"/>
          <w:lang w:val="en-US"/>
        </w:rPr>
        <w:t xml:space="preserve"> to be able to enter this website and </w:t>
      </w:r>
      <w:r w:rsidR="00BA1434" w:rsidRPr="00CF44D2">
        <w:rPr>
          <w:sz w:val="24"/>
          <w:szCs w:val="24"/>
          <w:lang w:val="en-US"/>
        </w:rPr>
        <w:t>process</w:t>
      </w:r>
      <w:r w:rsidR="00A92CBD" w:rsidRPr="00CF44D2">
        <w:rPr>
          <w:sz w:val="24"/>
          <w:szCs w:val="24"/>
          <w:lang w:val="en-US"/>
        </w:rPr>
        <w:t xml:space="preserve"> the application</w:t>
      </w:r>
      <w:r w:rsidR="002157D2" w:rsidRPr="00CF44D2">
        <w:rPr>
          <w:sz w:val="24"/>
          <w:szCs w:val="24"/>
          <w:lang w:val="en-US"/>
        </w:rPr>
        <w:t xml:space="preserve">. </w:t>
      </w:r>
      <w:r w:rsidR="002D2A61" w:rsidRPr="00CF44D2">
        <w:rPr>
          <w:sz w:val="24"/>
          <w:szCs w:val="24"/>
          <w:lang w:val="en-US"/>
        </w:rPr>
        <w:t xml:space="preserve">If </w:t>
      </w:r>
      <w:r w:rsidR="003F2D44" w:rsidRPr="00CF44D2">
        <w:rPr>
          <w:sz w:val="24"/>
          <w:szCs w:val="24"/>
          <w:lang w:val="en-US"/>
        </w:rPr>
        <w:t>the</w:t>
      </w:r>
      <w:r w:rsidR="002D2A61" w:rsidRPr="00CF44D2">
        <w:rPr>
          <w:sz w:val="24"/>
          <w:szCs w:val="24"/>
          <w:lang w:val="en-US"/>
        </w:rPr>
        <w:t xml:space="preserve"> agency already has a username and a password, </w:t>
      </w:r>
      <w:r w:rsidR="003F2D44" w:rsidRPr="00CF44D2">
        <w:rPr>
          <w:sz w:val="24"/>
          <w:szCs w:val="24"/>
          <w:lang w:val="en-US"/>
        </w:rPr>
        <w:t xml:space="preserve">the application process can begin. </w:t>
      </w:r>
    </w:p>
    <w:p w14:paraId="43EB0143" w14:textId="77777777" w:rsidR="00CF44D2" w:rsidRPr="00CF44D2" w:rsidRDefault="00955774" w:rsidP="00CF44D2">
      <w:pPr>
        <w:pStyle w:val="Overskrift2"/>
        <w:spacing w:line="360" w:lineRule="auto"/>
        <w:rPr>
          <w:lang w:val="en-US"/>
        </w:rPr>
      </w:pPr>
      <w:bookmarkStart w:id="5" w:name="_Toc4071631"/>
      <w:r w:rsidRPr="00CF44D2">
        <w:rPr>
          <w:lang w:val="en-US"/>
        </w:rPr>
        <w:t>Required</w:t>
      </w:r>
      <w:r w:rsidR="002D2A61" w:rsidRPr="00CF44D2">
        <w:rPr>
          <w:lang w:val="en-US"/>
        </w:rPr>
        <w:t xml:space="preserve"> documents</w:t>
      </w:r>
      <w:bookmarkEnd w:id="5"/>
    </w:p>
    <w:p w14:paraId="299C3232" w14:textId="77777777" w:rsidR="00751136" w:rsidRPr="00CF44D2" w:rsidRDefault="00751136" w:rsidP="00CF44D2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 xml:space="preserve">It is a minimum requirement that the applicant has these valid documents: </w:t>
      </w:r>
    </w:p>
    <w:p w14:paraId="683E6D3F" w14:textId="77777777" w:rsidR="00751136" w:rsidRPr="00CF44D2" w:rsidRDefault="00B039AB" w:rsidP="00CF44D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>Certificate of C</w:t>
      </w:r>
      <w:r w:rsidR="00751136" w:rsidRPr="00CF44D2">
        <w:rPr>
          <w:sz w:val="24"/>
          <w:szCs w:val="24"/>
          <w:lang w:val="en-US"/>
        </w:rPr>
        <w:t>ompetency (has to be valid for at least the next six months)</w:t>
      </w:r>
    </w:p>
    <w:p w14:paraId="3DF1F5DC" w14:textId="77777777" w:rsidR="00751136" w:rsidRPr="00CF44D2" w:rsidRDefault="00751136" w:rsidP="00CF44D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 xml:space="preserve">Basic Safety </w:t>
      </w:r>
      <w:r w:rsidR="008F24AE">
        <w:rPr>
          <w:sz w:val="24"/>
          <w:szCs w:val="24"/>
          <w:lang w:val="en-US"/>
        </w:rPr>
        <w:t xml:space="preserve">Training </w:t>
      </w:r>
      <w:r w:rsidR="00BA1434" w:rsidRPr="00CF44D2">
        <w:rPr>
          <w:sz w:val="24"/>
          <w:szCs w:val="24"/>
          <w:lang w:val="en-US"/>
        </w:rPr>
        <w:t>(STCW reg. VI/1)</w:t>
      </w:r>
    </w:p>
    <w:p w14:paraId="0671C8F3" w14:textId="64137E42" w:rsidR="00955774" w:rsidRPr="00CF44D2" w:rsidRDefault="00E26CAF" w:rsidP="00CF44D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>Faroese medical certificate (</w:t>
      </w:r>
      <w:r w:rsidR="008B1A5F">
        <w:rPr>
          <w:sz w:val="24"/>
          <w:szCs w:val="24"/>
          <w:lang w:val="en-US"/>
        </w:rPr>
        <w:t xml:space="preserve"> available </w:t>
      </w:r>
      <w:hyperlink r:id="rId12" w:history="1">
        <w:r w:rsidR="00641EC6" w:rsidRPr="00CF44D2">
          <w:rPr>
            <w:rStyle w:val="Hyperlink"/>
            <w:sz w:val="24"/>
            <w:szCs w:val="24"/>
            <w:lang w:val="en-US"/>
          </w:rPr>
          <w:t>here</w:t>
        </w:r>
      </w:hyperlink>
      <w:r w:rsidR="00641EC6" w:rsidRPr="00CF44D2">
        <w:rPr>
          <w:sz w:val="24"/>
          <w:szCs w:val="24"/>
          <w:lang w:val="en-US"/>
        </w:rPr>
        <w:t>)</w:t>
      </w:r>
    </w:p>
    <w:p w14:paraId="5636C574" w14:textId="77777777" w:rsidR="008123C8" w:rsidRPr="00CF44D2" w:rsidRDefault="00955774" w:rsidP="00CF44D2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>Passport</w:t>
      </w:r>
    </w:p>
    <w:p w14:paraId="0E41CF4E" w14:textId="7426839E" w:rsidR="00511C4B" w:rsidRDefault="00A112C1" w:rsidP="00BC56AD">
      <w:pPr>
        <w:pStyle w:val="Listeafsnit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511C4B">
        <w:rPr>
          <w:sz w:val="24"/>
          <w:szCs w:val="24"/>
          <w:lang w:val="en-US"/>
        </w:rPr>
        <w:t xml:space="preserve">Employment agreement </w:t>
      </w:r>
      <w:r w:rsidR="003C118E" w:rsidRPr="00511C4B">
        <w:rPr>
          <w:sz w:val="24"/>
          <w:szCs w:val="24"/>
          <w:lang w:val="en-US"/>
        </w:rPr>
        <w:t xml:space="preserve">(available </w:t>
      </w:r>
      <w:hyperlink r:id="rId13" w:history="1">
        <w:r w:rsidR="003C118E" w:rsidRPr="00511C4B">
          <w:rPr>
            <w:rStyle w:val="Hyperlink"/>
            <w:sz w:val="24"/>
            <w:szCs w:val="24"/>
            <w:lang w:val="en-US"/>
          </w:rPr>
          <w:t>here</w:t>
        </w:r>
      </w:hyperlink>
      <w:r w:rsidR="003C118E" w:rsidRPr="00511C4B">
        <w:rPr>
          <w:sz w:val="24"/>
          <w:szCs w:val="24"/>
          <w:lang w:val="en-US"/>
        </w:rPr>
        <w:t xml:space="preserve">) </w:t>
      </w:r>
    </w:p>
    <w:p w14:paraId="0DBAA6DA" w14:textId="77777777" w:rsidR="00644AF6" w:rsidRPr="00511C4B" w:rsidRDefault="004B0CCF" w:rsidP="00511C4B">
      <w:pPr>
        <w:spacing w:line="360" w:lineRule="auto"/>
        <w:rPr>
          <w:sz w:val="24"/>
          <w:szCs w:val="24"/>
          <w:lang w:val="en-US"/>
        </w:rPr>
      </w:pPr>
      <w:r w:rsidRPr="00511C4B">
        <w:rPr>
          <w:sz w:val="24"/>
          <w:szCs w:val="24"/>
          <w:lang w:val="en-US"/>
        </w:rPr>
        <w:t xml:space="preserve">The requirements listed above also need to be met before issuing a temporary certificate (CRA). </w:t>
      </w:r>
    </w:p>
    <w:p w14:paraId="4C9F9F8F" w14:textId="77777777" w:rsidR="009D2483" w:rsidRPr="00CF44D2" w:rsidRDefault="00431F0B" w:rsidP="00CF44D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addition, </w:t>
      </w:r>
      <w:r w:rsidRPr="00CF44D2">
        <w:rPr>
          <w:sz w:val="24"/>
          <w:szCs w:val="24"/>
          <w:lang w:val="en-US"/>
        </w:rPr>
        <w:t>other documents are required depending on the applicant’s Certificate of Competency.</w:t>
      </w:r>
      <w:r>
        <w:rPr>
          <w:sz w:val="24"/>
          <w:szCs w:val="24"/>
          <w:lang w:val="en-US"/>
        </w:rPr>
        <w:t xml:space="preserve"> </w:t>
      </w:r>
      <w:r w:rsidR="000B3BFB" w:rsidRPr="00CF44D2">
        <w:rPr>
          <w:sz w:val="24"/>
          <w:szCs w:val="24"/>
          <w:lang w:val="en-US"/>
        </w:rPr>
        <w:t xml:space="preserve">The full list of overall required documents is available </w:t>
      </w:r>
      <w:hyperlink r:id="rId14" w:history="1">
        <w:r w:rsidR="000B3BFB" w:rsidRPr="00CF44D2">
          <w:rPr>
            <w:rStyle w:val="Hyperlink"/>
            <w:sz w:val="24"/>
            <w:szCs w:val="24"/>
            <w:lang w:val="en-US"/>
          </w:rPr>
          <w:t>here</w:t>
        </w:r>
      </w:hyperlink>
      <w:r w:rsidR="000B3BFB" w:rsidRPr="00CF44D2">
        <w:rPr>
          <w:sz w:val="24"/>
          <w:szCs w:val="24"/>
          <w:lang w:val="en-US"/>
        </w:rPr>
        <w:t>.</w:t>
      </w:r>
    </w:p>
    <w:p w14:paraId="22B90ACA" w14:textId="77777777" w:rsidR="000B3BFB" w:rsidRPr="00CF44D2" w:rsidRDefault="000B3BFB" w:rsidP="00CF44D2">
      <w:pPr>
        <w:pStyle w:val="Overskrift2"/>
        <w:spacing w:line="360" w:lineRule="auto"/>
        <w:rPr>
          <w:lang w:val="en-US"/>
        </w:rPr>
      </w:pPr>
      <w:bookmarkStart w:id="6" w:name="_Toc4071632"/>
      <w:r w:rsidRPr="00CF44D2">
        <w:rPr>
          <w:lang w:val="en-US"/>
        </w:rPr>
        <w:t>Cost</w:t>
      </w:r>
      <w:bookmarkEnd w:id="6"/>
    </w:p>
    <w:p w14:paraId="2FDFB90E" w14:textId="3EAFD761" w:rsidR="00641EC6" w:rsidRPr="00CF44D2" w:rsidRDefault="00641EC6" w:rsidP="00CF44D2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>The payment</w:t>
      </w:r>
      <w:r w:rsidR="00431F0B">
        <w:rPr>
          <w:sz w:val="24"/>
          <w:szCs w:val="24"/>
          <w:lang w:val="en-US"/>
        </w:rPr>
        <w:t xml:space="preserve"> of 750 DKK</w:t>
      </w:r>
      <w:r w:rsidRPr="00CF44D2">
        <w:rPr>
          <w:sz w:val="24"/>
          <w:szCs w:val="24"/>
          <w:lang w:val="en-US"/>
        </w:rPr>
        <w:t xml:space="preserve"> is carried </w:t>
      </w:r>
      <w:r w:rsidRPr="00465224">
        <w:rPr>
          <w:sz w:val="24"/>
          <w:szCs w:val="24"/>
          <w:lang w:val="en-US"/>
        </w:rPr>
        <w:t>out in</w:t>
      </w:r>
      <w:r w:rsidR="00465224" w:rsidRPr="00465224">
        <w:rPr>
          <w:sz w:val="24"/>
          <w:szCs w:val="24"/>
          <w:lang w:val="en-US"/>
        </w:rPr>
        <w:t xml:space="preserve"> </w:t>
      </w:r>
      <w:r w:rsidR="008B1A5F" w:rsidRPr="00465224">
        <w:rPr>
          <w:sz w:val="24"/>
          <w:szCs w:val="24"/>
          <w:lang w:val="en-US"/>
        </w:rPr>
        <w:t>the online application system</w:t>
      </w:r>
      <w:r w:rsidR="0009548E">
        <w:rPr>
          <w:sz w:val="24"/>
          <w:szCs w:val="24"/>
          <w:lang w:val="en-US"/>
        </w:rPr>
        <w:t>,</w:t>
      </w:r>
      <w:r w:rsidRPr="00465224">
        <w:rPr>
          <w:sz w:val="24"/>
          <w:szCs w:val="24"/>
          <w:lang w:val="en-US"/>
        </w:rPr>
        <w:t xml:space="preserve"> when the appl</w:t>
      </w:r>
      <w:r w:rsidRPr="00CF44D2">
        <w:rPr>
          <w:sz w:val="24"/>
          <w:szCs w:val="24"/>
          <w:lang w:val="en-US"/>
        </w:rPr>
        <w:t>ication is submitted. The payment is settled with a payment card (VISA card</w:t>
      </w:r>
      <w:r w:rsidR="00511C4B">
        <w:rPr>
          <w:sz w:val="24"/>
          <w:szCs w:val="24"/>
          <w:lang w:val="en-US"/>
        </w:rPr>
        <w:t xml:space="preserve">, Dankort </w:t>
      </w:r>
      <w:r w:rsidR="00431F0B">
        <w:rPr>
          <w:sz w:val="24"/>
          <w:szCs w:val="24"/>
          <w:lang w:val="en-US"/>
        </w:rPr>
        <w:t>or</w:t>
      </w:r>
      <w:r w:rsidR="00511C4B">
        <w:rPr>
          <w:sz w:val="24"/>
          <w:szCs w:val="24"/>
          <w:lang w:val="en-US"/>
        </w:rPr>
        <w:t xml:space="preserve"> Mastercard</w:t>
      </w:r>
      <w:r w:rsidRPr="00CF44D2">
        <w:rPr>
          <w:sz w:val="24"/>
          <w:szCs w:val="24"/>
          <w:lang w:val="en-US"/>
        </w:rPr>
        <w:t xml:space="preserve">) </w:t>
      </w:r>
      <w:r w:rsidR="000953D8" w:rsidRPr="00CF44D2">
        <w:rPr>
          <w:sz w:val="24"/>
          <w:szCs w:val="24"/>
          <w:lang w:val="en-US"/>
        </w:rPr>
        <w:t xml:space="preserve">and is </w:t>
      </w:r>
      <w:r w:rsidR="00120C6C">
        <w:rPr>
          <w:sz w:val="24"/>
          <w:szCs w:val="24"/>
          <w:lang w:val="en-US"/>
        </w:rPr>
        <w:t>completed</w:t>
      </w:r>
      <w:r w:rsidR="000953D8" w:rsidRPr="00CF44D2">
        <w:rPr>
          <w:sz w:val="24"/>
          <w:szCs w:val="24"/>
          <w:lang w:val="en-US"/>
        </w:rPr>
        <w:t xml:space="preserve"> with a receipt of payment. </w:t>
      </w:r>
    </w:p>
    <w:p w14:paraId="34CB277A" w14:textId="77777777" w:rsidR="00CF44D2" w:rsidRPr="00431F0B" w:rsidRDefault="00B039AB" w:rsidP="00431F0B">
      <w:pPr>
        <w:pStyle w:val="Overskrift2"/>
        <w:spacing w:line="360" w:lineRule="auto"/>
        <w:rPr>
          <w:lang w:val="en-US"/>
        </w:rPr>
      </w:pPr>
      <w:bookmarkStart w:id="7" w:name="_Toc4071633"/>
      <w:r w:rsidRPr="00CF44D2">
        <w:rPr>
          <w:lang w:val="en-US"/>
        </w:rPr>
        <w:lastRenderedPageBreak/>
        <w:t>Recognition C</w:t>
      </w:r>
      <w:r w:rsidR="000B3BFB" w:rsidRPr="00CF44D2">
        <w:rPr>
          <w:lang w:val="en-US"/>
        </w:rPr>
        <w:t>ertificate or CRA?</w:t>
      </w:r>
      <w:bookmarkEnd w:id="7"/>
    </w:p>
    <w:p w14:paraId="70B6418B" w14:textId="1A0ADEE2" w:rsidR="00431F0B" w:rsidRPr="00CF44D2" w:rsidRDefault="00431F0B" w:rsidP="00431F0B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>When applying for a Recognition Certificate,</w:t>
      </w:r>
      <w:r>
        <w:rPr>
          <w:sz w:val="24"/>
          <w:szCs w:val="24"/>
          <w:lang w:val="en-US"/>
        </w:rPr>
        <w:t xml:space="preserve"> it is possible, as stated above, to apply for a Certificate of Receipt of Application (</w:t>
      </w:r>
      <w:r w:rsidRPr="00CF44D2">
        <w:rPr>
          <w:sz w:val="24"/>
          <w:szCs w:val="24"/>
          <w:lang w:val="en-US"/>
        </w:rPr>
        <w:t>CRA</w:t>
      </w:r>
      <w:r>
        <w:rPr>
          <w:sz w:val="24"/>
          <w:szCs w:val="24"/>
          <w:lang w:val="en-US"/>
        </w:rPr>
        <w:t>)</w:t>
      </w:r>
      <w:r w:rsidRPr="00CF44D2">
        <w:rPr>
          <w:sz w:val="24"/>
          <w:szCs w:val="24"/>
          <w:lang w:val="en-US"/>
        </w:rPr>
        <w:t xml:space="preserve"> while the </w:t>
      </w:r>
      <w:r>
        <w:rPr>
          <w:sz w:val="24"/>
          <w:szCs w:val="24"/>
          <w:lang w:val="en-US"/>
        </w:rPr>
        <w:t>application</w:t>
      </w:r>
      <w:r w:rsidRPr="00CF44D2">
        <w:rPr>
          <w:sz w:val="24"/>
          <w:szCs w:val="24"/>
          <w:lang w:val="en-US"/>
        </w:rPr>
        <w:t xml:space="preserve"> is being processed. The application for a CRA is carried out in the same </w:t>
      </w:r>
      <w:r w:rsidR="008B1A5F">
        <w:rPr>
          <w:sz w:val="24"/>
          <w:szCs w:val="24"/>
          <w:lang w:val="en-US"/>
        </w:rPr>
        <w:t>way</w:t>
      </w:r>
      <w:r w:rsidR="008B1A5F" w:rsidRPr="00CF44D2">
        <w:rPr>
          <w:sz w:val="24"/>
          <w:szCs w:val="24"/>
          <w:lang w:val="en-US"/>
        </w:rPr>
        <w:t xml:space="preserve"> </w:t>
      </w:r>
      <w:r w:rsidRPr="00CF44D2">
        <w:rPr>
          <w:sz w:val="24"/>
          <w:szCs w:val="24"/>
          <w:lang w:val="en-US"/>
        </w:rPr>
        <w:t xml:space="preserve">as the Recognition Certificate in </w:t>
      </w:r>
      <w:r w:rsidR="008B1A5F">
        <w:rPr>
          <w:sz w:val="24"/>
          <w:szCs w:val="24"/>
          <w:lang w:val="en-US"/>
        </w:rPr>
        <w:t>the online application system</w:t>
      </w:r>
      <w:r>
        <w:rPr>
          <w:sz w:val="24"/>
          <w:szCs w:val="24"/>
          <w:lang w:val="en-US"/>
        </w:rPr>
        <w:t>.</w:t>
      </w:r>
      <w:r w:rsidRPr="00CF44D2">
        <w:rPr>
          <w:sz w:val="24"/>
          <w:szCs w:val="24"/>
          <w:lang w:val="en-US"/>
        </w:rPr>
        <w:t xml:space="preserve"> </w:t>
      </w:r>
    </w:p>
    <w:p w14:paraId="1AFD639D" w14:textId="193DB9E2" w:rsidR="007515C1" w:rsidRDefault="001226E0" w:rsidP="00431F0B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 xml:space="preserve">A </w:t>
      </w:r>
      <w:r w:rsidR="00E14069" w:rsidRPr="00CF44D2">
        <w:rPr>
          <w:sz w:val="24"/>
          <w:szCs w:val="24"/>
          <w:lang w:val="en-US"/>
        </w:rPr>
        <w:t>CRA is valid for</w:t>
      </w:r>
      <w:r w:rsidR="004A73E1">
        <w:rPr>
          <w:sz w:val="24"/>
          <w:szCs w:val="24"/>
          <w:lang w:val="en-US"/>
        </w:rPr>
        <w:t xml:space="preserve"> a</w:t>
      </w:r>
      <w:r w:rsidR="00E14069" w:rsidRPr="00CF44D2">
        <w:rPr>
          <w:sz w:val="24"/>
          <w:szCs w:val="24"/>
          <w:lang w:val="en-US"/>
        </w:rPr>
        <w:t xml:space="preserve"> </w:t>
      </w:r>
      <w:r w:rsidR="004A73E1">
        <w:rPr>
          <w:sz w:val="24"/>
          <w:szCs w:val="24"/>
          <w:lang w:val="en-US"/>
        </w:rPr>
        <w:t xml:space="preserve">maximum of </w:t>
      </w:r>
      <w:r w:rsidR="00E14069" w:rsidRPr="00CF44D2">
        <w:rPr>
          <w:sz w:val="24"/>
          <w:szCs w:val="24"/>
          <w:lang w:val="en-US"/>
        </w:rPr>
        <w:t>three months</w:t>
      </w:r>
      <w:r w:rsidR="004A73E1">
        <w:rPr>
          <w:sz w:val="24"/>
          <w:szCs w:val="24"/>
          <w:lang w:val="en-US"/>
        </w:rPr>
        <w:t xml:space="preserve">. The shipping agency needs to collect the needed documents required in order to process the </w:t>
      </w:r>
      <w:r w:rsidR="00120C6C">
        <w:rPr>
          <w:sz w:val="24"/>
          <w:szCs w:val="24"/>
          <w:lang w:val="en-US"/>
        </w:rPr>
        <w:t xml:space="preserve">application for the </w:t>
      </w:r>
      <w:r w:rsidR="004A73E1">
        <w:rPr>
          <w:sz w:val="24"/>
          <w:szCs w:val="24"/>
          <w:lang w:val="en-US"/>
        </w:rPr>
        <w:t xml:space="preserve">Recognition Certificate within the </w:t>
      </w:r>
      <w:r w:rsidR="004B0CCF">
        <w:rPr>
          <w:sz w:val="24"/>
          <w:szCs w:val="24"/>
          <w:lang w:val="en-US"/>
        </w:rPr>
        <w:t>validity</w:t>
      </w:r>
      <w:r w:rsidR="004A73E1">
        <w:rPr>
          <w:sz w:val="24"/>
          <w:szCs w:val="24"/>
          <w:lang w:val="en-US"/>
        </w:rPr>
        <w:t xml:space="preserve"> </w:t>
      </w:r>
      <w:r w:rsidR="008B1A5F">
        <w:rPr>
          <w:sz w:val="24"/>
          <w:szCs w:val="24"/>
          <w:lang w:val="en-US"/>
        </w:rPr>
        <w:t>period</w:t>
      </w:r>
      <w:r w:rsidR="004A73E1">
        <w:rPr>
          <w:sz w:val="24"/>
          <w:szCs w:val="24"/>
          <w:lang w:val="en-US"/>
        </w:rPr>
        <w:t>of the CRA. I</w:t>
      </w:r>
      <w:r w:rsidR="00615FAF">
        <w:rPr>
          <w:sz w:val="24"/>
          <w:szCs w:val="24"/>
          <w:lang w:val="en-US"/>
        </w:rPr>
        <w:t xml:space="preserve">t is important to note that only one </w:t>
      </w:r>
      <w:r w:rsidR="004A73E1">
        <w:rPr>
          <w:sz w:val="24"/>
          <w:szCs w:val="24"/>
          <w:lang w:val="en-US"/>
        </w:rPr>
        <w:t xml:space="preserve">CRA </w:t>
      </w:r>
      <w:r w:rsidR="00615FAF">
        <w:rPr>
          <w:sz w:val="24"/>
          <w:szCs w:val="24"/>
          <w:lang w:val="en-US"/>
        </w:rPr>
        <w:t xml:space="preserve">is issued for each application for Recognition Certificate. </w:t>
      </w:r>
      <w:r w:rsidR="004A73E1">
        <w:rPr>
          <w:sz w:val="24"/>
          <w:szCs w:val="24"/>
          <w:lang w:val="en-US"/>
        </w:rPr>
        <w:t xml:space="preserve"> </w:t>
      </w:r>
      <w:r w:rsidR="00615FAF">
        <w:rPr>
          <w:sz w:val="24"/>
          <w:szCs w:val="24"/>
          <w:lang w:val="en-US"/>
        </w:rPr>
        <w:t xml:space="preserve">Nonetheless, exceptions to this rule can be made </w:t>
      </w:r>
      <w:r w:rsidR="004A44F0">
        <w:rPr>
          <w:sz w:val="24"/>
          <w:szCs w:val="24"/>
          <w:lang w:val="en-US"/>
        </w:rPr>
        <w:t xml:space="preserve">in </w:t>
      </w:r>
      <w:r w:rsidR="00615FAF">
        <w:rPr>
          <w:sz w:val="24"/>
          <w:szCs w:val="24"/>
          <w:lang w:val="en-US"/>
        </w:rPr>
        <w:t xml:space="preserve">various circumstances. </w:t>
      </w:r>
    </w:p>
    <w:p w14:paraId="05E34A17" w14:textId="77777777" w:rsidR="00CF44D2" w:rsidRPr="00CF44D2" w:rsidRDefault="001700A3" w:rsidP="00CF44D2">
      <w:pPr>
        <w:pStyle w:val="Overskrift2"/>
        <w:spacing w:line="360" w:lineRule="auto"/>
        <w:rPr>
          <w:lang w:val="en-US"/>
        </w:rPr>
      </w:pPr>
      <w:bookmarkStart w:id="8" w:name="_Toc4071634"/>
      <w:r w:rsidRPr="00CF44D2">
        <w:rPr>
          <w:lang w:val="en-US"/>
        </w:rPr>
        <w:t xml:space="preserve">Validity of the </w:t>
      </w:r>
      <w:r w:rsidR="00635201" w:rsidRPr="00CF44D2">
        <w:rPr>
          <w:lang w:val="en-US"/>
        </w:rPr>
        <w:t>Recognition C</w:t>
      </w:r>
      <w:r w:rsidR="00335673" w:rsidRPr="00CF44D2">
        <w:rPr>
          <w:lang w:val="en-US"/>
        </w:rPr>
        <w:t>ertificate</w:t>
      </w:r>
      <w:bookmarkEnd w:id="8"/>
    </w:p>
    <w:p w14:paraId="7B9E15D7" w14:textId="76569672" w:rsidR="00337797" w:rsidRPr="00CF44D2" w:rsidRDefault="00635201" w:rsidP="00CF44D2">
      <w:pPr>
        <w:spacing w:line="360" w:lineRule="auto"/>
        <w:rPr>
          <w:sz w:val="24"/>
          <w:szCs w:val="24"/>
          <w:lang w:val="en-US"/>
        </w:rPr>
      </w:pPr>
      <w:r w:rsidRPr="00CF44D2">
        <w:rPr>
          <w:sz w:val="24"/>
          <w:szCs w:val="24"/>
          <w:lang w:val="en-US"/>
        </w:rPr>
        <w:t>The Recognition C</w:t>
      </w:r>
      <w:r w:rsidR="000B3BFB" w:rsidRPr="00CF44D2">
        <w:rPr>
          <w:sz w:val="24"/>
          <w:szCs w:val="24"/>
          <w:lang w:val="en-US"/>
        </w:rPr>
        <w:t xml:space="preserve">ertificate </w:t>
      </w:r>
      <w:r w:rsidRPr="00CF44D2">
        <w:rPr>
          <w:sz w:val="24"/>
          <w:szCs w:val="24"/>
          <w:lang w:val="en-US"/>
        </w:rPr>
        <w:t>is valid until the applicant’s Certificate of C</w:t>
      </w:r>
      <w:r w:rsidR="000B3BFB" w:rsidRPr="00CF44D2">
        <w:rPr>
          <w:sz w:val="24"/>
          <w:szCs w:val="24"/>
          <w:lang w:val="en-US"/>
        </w:rPr>
        <w:t xml:space="preserve">ompetency expires. </w:t>
      </w:r>
      <w:r w:rsidR="008E2A6B" w:rsidRPr="00CF44D2">
        <w:rPr>
          <w:sz w:val="24"/>
          <w:szCs w:val="24"/>
          <w:lang w:val="en-US"/>
        </w:rPr>
        <w:t>Keep in mind that the applicant’</w:t>
      </w:r>
      <w:r w:rsidRPr="00CF44D2">
        <w:rPr>
          <w:sz w:val="24"/>
          <w:szCs w:val="24"/>
          <w:lang w:val="en-US"/>
        </w:rPr>
        <w:t>s Certificate of C</w:t>
      </w:r>
      <w:r w:rsidR="008E2A6B" w:rsidRPr="00CF44D2">
        <w:rPr>
          <w:sz w:val="24"/>
          <w:szCs w:val="24"/>
          <w:lang w:val="en-US"/>
        </w:rPr>
        <w:t xml:space="preserve">ompetency has to be valid for at least </w:t>
      </w:r>
      <w:r w:rsidRPr="00CF44D2">
        <w:rPr>
          <w:sz w:val="24"/>
          <w:szCs w:val="24"/>
          <w:lang w:val="en-US"/>
        </w:rPr>
        <w:t xml:space="preserve">the following </w:t>
      </w:r>
      <w:r w:rsidR="00335673" w:rsidRPr="00CF44D2">
        <w:rPr>
          <w:sz w:val="24"/>
          <w:szCs w:val="24"/>
          <w:lang w:val="en-US"/>
        </w:rPr>
        <w:t xml:space="preserve">six </w:t>
      </w:r>
      <w:r w:rsidRPr="00CF44D2">
        <w:rPr>
          <w:sz w:val="24"/>
          <w:szCs w:val="24"/>
          <w:lang w:val="en-US"/>
        </w:rPr>
        <w:t xml:space="preserve">months to be </w:t>
      </w:r>
      <w:r w:rsidR="004A44F0">
        <w:rPr>
          <w:sz w:val="24"/>
          <w:szCs w:val="24"/>
          <w:lang w:val="en-US"/>
        </w:rPr>
        <w:t>eligible</w:t>
      </w:r>
      <w:r w:rsidR="004A44F0" w:rsidRPr="00CF44D2">
        <w:rPr>
          <w:sz w:val="24"/>
          <w:szCs w:val="24"/>
          <w:lang w:val="en-US"/>
        </w:rPr>
        <w:t xml:space="preserve"> </w:t>
      </w:r>
      <w:r w:rsidRPr="00CF44D2">
        <w:rPr>
          <w:sz w:val="24"/>
          <w:szCs w:val="24"/>
          <w:lang w:val="en-US"/>
        </w:rPr>
        <w:t>to receive a Recognition C</w:t>
      </w:r>
      <w:r w:rsidR="00335673" w:rsidRPr="00CF44D2">
        <w:rPr>
          <w:sz w:val="24"/>
          <w:szCs w:val="24"/>
          <w:lang w:val="en-US"/>
        </w:rPr>
        <w:t>ertificate. W</w:t>
      </w:r>
      <w:r w:rsidRPr="00CF44D2">
        <w:rPr>
          <w:sz w:val="24"/>
          <w:szCs w:val="24"/>
          <w:lang w:val="en-US"/>
        </w:rPr>
        <w:t>hen the Recognition Certificate expires</w:t>
      </w:r>
      <w:r w:rsidR="00335673" w:rsidRPr="00CF44D2">
        <w:rPr>
          <w:sz w:val="24"/>
          <w:szCs w:val="24"/>
          <w:lang w:val="en-US"/>
        </w:rPr>
        <w:t xml:space="preserve">, </w:t>
      </w:r>
      <w:r w:rsidR="00337797" w:rsidRPr="00CF44D2">
        <w:rPr>
          <w:sz w:val="24"/>
          <w:szCs w:val="24"/>
          <w:lang w:val="en-US"/>
        </w:rPr>
        <w:t xml:space="preserve">it is necessary to </w:t>
      </w:r>
      <w:r w:rsidR="004A44F0">
        <w:rPr>
          <w:sz w:val="24"/>
          <w:szCs w:val="24"/>
          <w:lang w:val="en-US"/>
        </w:rPr>
        <w:t>submit</w:t>
      </w:r>
      <w:r w:rsidR="00337797" w:rsidRPr="00CF44D2">
        <w:rPr>
          <w:sz w:val="24"/>
          <w:szCs w:val="24"/>
          <w:lang w:val="en-US"/>
        </w:rPr>
        <w:t xml:space="preserve"> </w:t>
      </w:r>
      <w:r w:rsidRPr="00CF44D2">
        <w:rPr>
          <w:sz w:val="24"/>
          <w:szCs w:val="24"/>
          <w:lang w:val="en-US"/>
        </w:rPr>
        <w:t>a new application for a Recognition C</w:t>
      </w:r>
      <w:r w:rsidR="00337797" w:rsidRPr="00CF44D2">
        <w:rPr>
          <w:sz w:val="24"/>
          <w:szCs w:val="24"/>
          <w:lang w:val="en-US"/>
        </w:rPr>
        <w:t>ertificate</w:t>
      </w:r>
      <w:r w:rsidR="004A44F0">
        <w:rPr>
          <w:sz w:val="24"/>
          <w:szCs w:val="24"/>
          <w:lang w:val="en-US"/>
        </w:rPr>
        <w:t>,</w:t>
      </w:r>
      <w:r w:rsidR="00337797" w:rsidRPr="00CF44D2">
        <w:rPr>
          <w:sz w:val="24"/>
          <w:szCs w:val="24"/>
          <w:lang w:val="en-US"/>
        </w:rPr>
        <w:t xml:space="preserve"> if needed.</w:t>
      </w:r>
    </w:p>
    <w:p w14:paraId="7AB8CFDD" w14:textId="26B5BEBE" w:rsidR="001700A3" w:rsidRPr="00CF44D2" w:rsidRDefault="00337797" w:rsidP="00CF44D2">
      <w:pPr>
        <w:spacing w:line="360" w:lineRule="auto"/>
        <w:rPr>
          <w:lang w:val="en-US"/>
        </w:rPr>
      </w:pPr>
      <w:r w:rsidRPr="00CF44D2">
        <w:rPr>
          <w:sz w:val="24"/>
          <w:szCs w:val="24"/>
          <w:lang w:val="en-US"/>
        </w:rPr>
        <w:t>If you have any questions concern</w:t>
      </w:r>
      <w:r w:rsidR="00635201" w:rsidRPr="00CF44D2">
        <w:rPr>
          <w:sz w:val="24"/>
          <w:szCs w:val="24"/>
          <w:lang w:val="en-US"/>
        </w:rPr>
        <w:t>ing the application process of Recognition C</w:t>
      </w:r>
      <w:r w:rsidRPr="00CF44D2">
        <w:rPr>
          <w:sz w:val="24"/>
          <w:szCs w:val="24"/>
          <w:lang w:val="en-US"/>
        </w:rPr>
        <w:t xml:space="preserve">ertificates, you are more than welcome to contact </w:t>
      </w:r>
      <w:r w:rsidR="004A44F0">
        <w:rPr>
          <w:sz w:val="24"/>
          <w:szCs w:val="24"/>
          <w:lang w:val="en-US"/>
        </w:rPr>
        <w:t xml:space="preserve">us at </w:t>
      </w:r>
      <w:r w:rsidRPr="00CF44D2">
        <w:rPr>
          <w:sz w:val="24"/>
          <w:szCs w:val="24"/>
          <w:lang w:val="en-US"/>
        </w:rPr>
        <w:t>fma@fma.fo.</w:t>
      </w:r>
    </w:p>
    <w:sectPr w:rsidR="001700A3" w:rsidRPr="00CF44D2" w:rsidSect="00C7001F">
      <w:footerReference w:type="default" r:id="rId15"/>
      <w:headerReference w:type="first" r:id="rId16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49448" w14:textId="77777777" w:rsidR="008F7BE2" w:rsidRDefault="008F7BE2" w:rsidP="00A92CBD">
      <w:pPr>
        <w:spacing w:after="0" w:line="240" w:lineRule="auto"/>
      </w:pPr>
      <w:r>
        <w:separator/>
      </w:r>
    </w:p>
  </w:endnote>
  <w:endnote w:type="continuationSeparator" w:id="0">
    <w:p w14:paraId="66433501" w14:textId="77777777" w:rsidR="008F7BE2" w:rsidRDefault="008F7BE2" w:rsidP="00A9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603117"/>
      <w:docPartObj>
        <w:docPartGallery w:val="Page Numbers (Bottom of Page)"/>
        <w:docPartUnique/>
      </w:docPartObj>
    </w:sdtPr>
    <w:sdtEndPr/>
    <w:sdtContent>
      <w:p w14:paraId="36301064" w14:textId="59BC3BD3" w:rsidR="008123C8" w:rsidRDefault="008123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B5">
          <w:rPr>
            <w:noProof/>
          </w:rPr>
          <w:t>3</w:t>
        </w:r>
        <w:r>
          <w:fldChar w:fldCharType="end"/>
        </w:r>
      </w:p>
    </w:sdtContent>
  </w:sdt>
  <w:p w14:paraId="6CF19D06" w14:textId="77777777" w:rsidR="008123C8" w:rsidRDefault="008123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DB7B" w14:textId="77777777" w:rsidR="008F7BE2" w:rsidRDefault="008F7BE2" w:rsidP="00A92CBD">
      <w:pPr>
        <w:spacing w:after="0" w:line="240" w:lineRule="auto"/>
      </w:pPr>
      <w:r>
        <w:separator/>
      </w:r>
    </w:p>
  </w:footnote>
  <w:footnote w:type="continuationSeparator" w:id="0">
    <w:p w14:paraId="6A2A3531" w14:textId="77777777" w:rsidR="008F7BE2" w:rsidRDefault="008F7BE2" w:rsidP="00A9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EEAF" w14:textId="0131BA32" w:rsidR="001E50B5" w:rsidRDefault="001E50B5" w:rsidP="001E50B5">
    <w:pPr>
      <w:pStyle w:val="Sidehoved"/>
      <w:tabs>
        <w:tab w:val="clear" w:pos="4819"/>
        <w:tab w:val="left" w:pos="6096"/>
        <w:tab w:val="left" w:pos="7371"/>
      </w:tabs>
      <w:rPr>
        <w:noProof/>
        <w:sz w:val="20"/>
        <w:lang w:val="fo-FO" w:eastAsia="fo-FO"/>
      </w:rPr>
    </w:pPr>
    <w:r>
      <w:rPr>
        <w:noProof/>
        <w:sz w:val="20"/>
        <w:lang w:val="fo-FO" w:eastAsia="fo-FO"/>
      </w:rPr>
      <w:tab/>
    </w:r>
    <w:r>
      <w:rPr>
        <w:noProof/>
        <w:sz w:val="20"/>
        <w:lang w:val="fo-FO" w:eastAsia="fo-FO"/>
      </w:rPr>
      <w:tab/>
    </w:r>
    <w:r>
      <w:rPr>
        <w:noProof/>
        <w:sz w:val="20"/>
        <w:lang w:val="fo-FO" w:eastAsia="fo-FO"/>
      </w:rPr>
      <w:t>Dagfesting:</w:t>
    </w:r>
    <w:r>
      <w:rPr>
        <w:noProof/>
        <w:sz w:val="20"/>
        <w:lang w:val="fo-FO" w:eastAsia="fo-FO"/>
      </w:rPr>
      <w:tab/>
    </w:r>
    <w:r>
      <w:rPr>
        <w:noProof/>
        <w:sz w:val="20"/>
        <w:lang w:val="fo-FO" w:eastAsia="fo-FO"/>
      </w:rPr>
      <w:t>07-05-2019</w:t>
    </w:r>
  </w:p>
  <w:p w14:paraId="154B77E2" w14:textId="18750C52" w:rsidR="001E50B5" w:rsidRDefault="001E50B5" w:rsidP="001E50B5">
    <w:pPr>
      <w:pStyle w:val="Sidehoved"/>
      <w:tabs>
        <w:tab w:val="clear" w:pos="4819"/>
        <w:tab w:val="left" w:pos="6096"/>
        <w:tab w:val="left" w:pos="7371"/>
      </w:tabs>
      <w:rPr>
        <w:noProof/>
        <w:sz w:val="20"/>
        <w:lang w:val="fo-FO" w:eastAsia="fo-FO"/>
      </w:rPr>
    </w:pPr>
    <w:r>
      <w:rPr>
        <w:noProof/>
        <w:sz w:val="20"/>
        <w:lang w:val="fo-FO" w:eastAsia="fo-FO"/>
      </w:rPr>
      <w:tab/>
    </w:r>
    <w:r>
      <w:rPr>
        <w:noProof/>
        <w:sz w:val="20"/>
        <w:lang w:val="fo-FO" w:eastAsia="fo-FO"/>
      </w:rPr>
      <w:tab/>
      <w:t>Skjalanr.:</w:t>
    </w:r>
    <w:r>
      <w:rPr>
        <w:noProof/>
        <w:sz w:val="20"/>
        <w:lang w:val="fo-FO" w:eastAsia="fo-FO"/>
      </w:rPr>
      <w:tab/>
      <w:t>20</w:t>
    </w:r>
    <w:r>
      <w:rPr>
        <w:noProof/>
        <w:sz w:val="20"/>
        <w:lang w:val="fo-FO" w:eastAsia="fo-FO"/>
      </w:rPr>
      <w:t>2</w:t>
    </w:r>
    <w:r>
      <w:rPr>
        <w:noProof/>
        <w:sz w:val="20"/>
        <w:lang w:val="fo-FO" w:eastAsia="fo-FO"/>
      </w:rPr>
      <w:t>-01-02</w:t>
    </w:r>
  </w:p>
  <w:p w14:paraId="0B42D772" w14:textId="77777777" w:rsidR="001E50B5" w:rsidRDefault="001E50B5" w:rsidP="001E50B5">
    <w:pPr>
      <w:pStyle w:val="Sidehoved"/>
      <w:tabs>
        <w:tab w:val="clear" w:pos="4819"/>
        <w:tab w:val="left" w:pos="6096"/>
        <w:tab w:val="left" w:pos="7371"/>
      </w:tabs>
      <w:rPr>
        <w:noProof/>
        <w:sz w:val="20"/>
        <w:lang w:val="fo-FO" w:eastAsia="fo-FO"/>
      </w:rPr>
    </w:pPr>
    <w:r>
      <w:rPr>
        <w:noProof/>
        <w:sz w:val="20"/>
        <w:lang w:val="fo-FO" w:eastAsia="fo-FO"/>
      </w:rPr>
      <w:tab/>
    </w:r>
    <w:r>
      <w:rPr>
        <w:noProof/>
        <w:sz w:val="20"/>
        <w:lang w:val="fo-FO" w:eastAsia="fo-FO"/>
      </w:rPr>
      <w:tab/>
      <w:t>Góðkent:</w:t>
    </w:r>
    <w:r>
      <w:rPr>
        <w:noProof/>
        <w:sz w:val="20"/>
        <w:lang w:val="fo-FO" w:eastAsia="fo-FO"/>
      </w:rPr>
      <w:tab/>
      <w:t>DML</w:t>
    </w:r>
  </w:p>
  <w:p w14:paraId="3D05C381" w14:textId="77777777" w:rsidR="001E50B5" w:rsidRDefault="001E50B5" w:rsidP="001E50B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91D"/>
    <w:multiLevelType w:val="hybridMultilevel"/>
    <w:tmpl w:val="6E902AB8"/>
    <w:lvl w:ilvl="0" w:tplc="8042D40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5B1"/>
    <w:multiLevelType w:val="hybridMultilevel"/>
    <w:tmpl w:val="389E7E6C"/>
    <w:lvl w:ilvl="0" w:tplc="25323DD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0FBD"/>
    <w:multiLevelType w:val="hybridMultilevel"/>
    <w:tmpl w:val="C7D254A8"/>
    <w:lvl w:ilvl="0" w:tplc="8918F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034"/>
    <w:multiLevelType w:val="hybridMultilevel"/>
    <w:tmpl w:val="56A0CA66"/>
    <w:lvl w:ilvl="0" w:tplc="0B04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6EBF"/>
    <w:multiLevelType w:val="hybridMultilevel"/>
    <w:tmpl w:val="FC8AC702"/>
    <w:lvl w:ilvl="0" w:tplc="495A4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0E3E"/>
    <w:multiLevelType w:val="hybridMultilevel"/>
    <w:tmpl w:val="E96EA804"/>
    <w:lvl w:ilvl="0" w:tplc="BFC0B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F5E98"/>
    <w:multiLevelType w:val="hybridMultilevel"/>
    <w:tmpl w:val="C6BEF894"/>
    <w:lvl w:ilvl="0" w:tplc="888E29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7B"/>
    <w:rsid w:val="000308CF"/>
    <w:rsid w:val="000313E6"/>
    <w:rsid w:val="00046FB1"/>
    <w:rsid w:val="000477D7"/>
    <w:rsid w:val="00051990"/>
    <w:rsid w:val="0007178A"/>
    <w:rsid w:val="00076B01"/>
    <w:rsid w:val="000953D8"/>
    <w:rsid w:val="0009548E"/>
    <w:rsid w:val="000B3BFB"/>
    <w:rsid w:val="000C4313"/>
    <w:rsid w:val="000C51E5"/>
    <w:rsid w:val="000C7561"/>
    <w:rsid w:val="00120C6C"/>
    <w:rsid w:val="001226E0"/>
    <w:rsid w:val="00142807"/>
    <w:rsid w:val="001700A3"/>
    <w:rsid w:val="001743E9"/>
    <w:rsid w:val="001A1680"/>
    <w:rsid w:val="001E09FB"/>
    <w:rsid w:val="001E50B5"/>
    <w:rsid w:val="001F7465"/>
    <w:rsid w:val="002157D2"/>
    <w:rsid w:val="00227EC5"/>
    <w:rsid w:val="0024514E"/>
    <w:rsid w:val="00266C1C"/>
    <w:rsid w:val="00270A3A"/>
    <w:rsid w:val="00276B95"/>
    <w:rsid w:val="0028146C"/>
    <w:rsid w:val="00297BD5"/>
    <w:rsid w:val="002A147E"/>
    <w:rsid w:val="002B3EA6"/>
    <w:rsid w:val="002B6664"/>
    <w:rsid w:val="002C3731"/>
    <w:rsid w:val="002C7F64"/>
    <w:rsid w:val="002D2A61"/>
    <w:rsid w:val="00335673"/>
    <w:rsid w:val="00337797"/>
    <w:rsid w:val="0035620D"/>
    <w:rsid w:val="00361C6C"/>
    <w:rsid w:val="00364132"/>
    <w:rsid w:val="00394425"/>
    <w:rsid w:val="003C118E"/>
    <w:rsid w:val="003F2D44"/>
    <w:rsid w:val="00431F0B"/>
    <w:rsid w:val="00465224"/>
    <w:rsid w:val="00491075"/>
    <w:rsid w:val="004A44F0"/>
    <w:rsid w:val="004A73E1"/>
    <w:rsid w:val="004A786C"/>
    <w:rsid w:val="004B0CCF"/>
    <w:rsid w:val="00505105"/>
    <w:rsid w:val="005073F6"/>
    <w:rsid w:val="00511C4B"/>
    <w:rsid w:val="00522C7B"/>
    <w:rsid w:val="00523084"/>
    <w:rsid w:val="00525823"/>
    <w:rsid w:val="00597960"/>
    <w:rsid w:val="005E23B3"/>
    <w:rsid w:val="00615FAF"/>
    <w:rsid w:val="0063039F"/>
    <w:rsid w:val="00635201"/>
    <w:rsid w:val="00641EC6"/>
    <w:rsid w:val="00644AF6"/>
    <w:rsid w:val="007214FC"/>
    <w:rsid w:val="00751136"/>
    <w:rsid w:val="007515C1"/>
    <w:rsid w:val="007607C8"/>
    <w:rsid w:val="007F748C"/>
    <w:rsid w:val="008123C8"/>
    <w:rsid w:val="008849B9"/>
    <w:rsid w:val="008B1A5F"/>
    <w:rsid w:val="008D3FED"/>
    <w:rsid w:val="008E2A6B"/>
    <w:rsid w:val="008F24AE"/>
    <w:rsid w:val="008F7BE2"/>
    <w:rsid w:val="00955774"/>
    <w:rsid w:val="009D2483"/>
    <w:rsid w:val="00A112C1"/>
    <w:rsid w:val="00A252D8"/>
    <w:rsid w:val="00A60925"/>
    <w:rsid w:val="00A84387"/>
    <w:rsid w:val="00A92CBD"/>
    <w:rsid w:val="00AE25E1"/>
    <w:rsid w:val="00B039AB"/>
    <w:rsid w:val="00B04800"/>
    <w:rsid w:val="00B241B2"/>
    <w:rsid w:val="00B2597F"/>
    <w:rsid w:val="00B86144"/>
    <w:rsid w:val="00BA1434"/>
    <w:rsid w:val="00BA5EAB"/>
    <w:rsid w:val="00BD6B24"/>
    <w:rsid w:val="00C25A36"/>
    <w:rsid w:val="00C3300D"/>
    <w:rsid w:val="00C7001F"/>
    <w:rsid w:val="00CA133F"/>
    <w:rsid w:val="00CE58C6"/>
    <w:rsid w:val="00CF3F39"/>
    <w:rsid w:val="00CF44D2"/>
    <w:rsid w:val="00D10946"/>
    <w:rsid w:val="00D20F3D"/>
    <w:rsid w:val="00D56734"/>
    <w:rsid w:val="00D81F44"/>
    <w:rsid w:val="00DA01F6"/>
    <w:rsid w:val="00E14069"/>
    <w:rsid w:val="00E1432D"/>
    <w:rsid w:val="00E17426"/>
    <w:rsid w:val="00E2542D"/>
    <w:rsid w:val="00E26CAF"/>
    <w:rsid w:val="00E77AE9"/>
    <w:rsid w:val="00E82D0F"/>
    <w:rsid w:val="00ED1098"/>
    <w:rsid w:val="00ED5107"/>
    <w:rsid w:val="00EE2B2F"/>
    <w:rsid w:val="00F33DB8"/>
    <w:rsid w:val="00F514DA"/>
    <w:rsid w:val="00F72D72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AB51"/>
  <w15:chartTrackingRefBased/>
  <w15:docId w15:val="{A0D7648A-EEDD-455D-9488-9446051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2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25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60925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A609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0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1700A3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3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92CB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92CB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92CBD"/>
    <w:rPr>
      <w:vertAlign w:val="superscript"/>
    </w:rPr>
  </w:style>
  <w:style w:type="paragraph" w:styleId="Sidehoved">
    <w:name w:val="header"/>
    <w:basedOn w:val="Normal"/>
    <w:link w:val="SidehovedTegn"/>
    <w:unhideWhenUsed/>
    <w:rsid w:val="0081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8123C8"/>
  </w:style>
  <w:style w:type="paragraph" w:styleId="Sidefod">
    <w:name w:val="footer"/>
    <w:basedOn w:val="Normal"/>
    <w:link w:val="SidefodTegn"/>
    <w:uiPriority w:val="99"/>
    <w:unhideWhenUsed/>
    <w:rsid w:val="00812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3C8"/>
  </w:style>
  <w:style w:type="paragraph" w:styleId="Overskrift">
    <w:name w:val="TOC Heading"/>
    <w:basedOn w:val="Overskrift1"/>
    <w:next w:val="Normal"/>
    <w:uiPriority w:val="39"/>
    <w:unhideWhenUsed/>
    <w:qFormat/>
    <w:rsid w:val="00A8438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31F0B"/>
    <w:pPr>
      <w:tabs>
        <w:tab w:val="right" w:leader="dot" w:pos="9628"/>
      </w:tabs>
      <w:spacing w:after="2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84387"/>
    <w:pPr>
      <w:spacing w:after="100"/>
      <w:ind w:left="220"/>
    </w:pPr>
  </w:style>
  <w:style w:type="paragraph" w:styleId="Ingenafstand">
    <w:name w:val="No Spacing"/>
    <w:link w:val="IngenafstandTegn"/>
    <w:uiPriority w:val="1"/>
    <w:qFormat/>
    <w:rsid w:val="00C7001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7001F"/>
    <w:rPr>
      <w:rFonts w:eastAsiaTheme="minorEastAsia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F44D2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73E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1F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1F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1F0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24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2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ma.fo/manning-2/signing-on-and-off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ma.fo/wp-content/uploads/2016/07/202-8-5_Kanning-av-sj%C3%B3f%C3%B3lki_Oy%C3%B0ublad-smb-MLC-200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a.f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ma.fo/wp-content/uploads/2019/03/202-01-05-faroese-recognition-of-foreign-certificate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ma.fo/wp-content/uploads/2016/07/202-01-04-check-list-for-cra-application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B61B4C-18BD-4005-822F-7C7CD3C9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4305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Recognition certificates</vt:lpstr>
    </vt:vector>
  </TitlesOfParts>
  <Company>KT Landsins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certificates</dc:title>
  <dc:subject>A Guideline for aoolicants</dc:subject>
  <dc:creator>Kirstin Joensen</dc:creator>
  <cp:keywords/>
  <dc:description/>
  <cp:lastModifiedBy>Súsanna Dal Jákupsdóttir</cp:lastModifiedBy>
  <cp:revision>2</cp:revision>
  <cp:lastPrinted>2019-03-21T11:43:00Z</cp:lastPrinted>
  <dcterms:created xsi:type="dcterms:W3CDTF">2019-05-07T17:31:00Z</dcterms:created>
  <dcterms:modified xsi:type="dcterms:W3CDTF">2019-05-07T17:31:00Z</dcterms:modified>
</cp:coreProperties>
</file>